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299F" w14:textId="77777777" w:rsidR="00CB3BC1" w:rsidRDefault="00CB3BC1" w:rsidP="00CB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3652AC74" w14:textId="77777777" w:rsidR="00CB3BC1" w:rsidRDefault="00CB3BC1" w:rsidP="00CB3BC1">
      <w:pPr>
        <w:jc w:val="both"/>
        <w:rPr>
          <w:b/>
          <w:bCs/>
          <w:color w:val="000000"/>
          <w:sz w:val="28"/>
          <w:szCs w:val="28"/>
        </w:rPr>
      </w:pPr>
    </w:p>
    <w:p w14:paraId="02608C43" w14:textId="77777777" w:rsidR="007F3512" w:rsidRDefault="007F3512" w:rsidP="007F35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 февраля 2024 года № 5-1/46з</w:t>
      </w:r>
    </w:p>
    <w:p w14:paraId="4CF1A9B3" w14:textId="77777777" w:rsidR="007F3512" w:rsidRDefault="007F3512" w:rsidP="007F3512">
      <w:pPr>
        <w:jc w:val="center"/>
        <w:rPr>
          <w:bCs/>
          <w:color w:val="000000"/>
          <w:sz w:val="28"/>
          <w:szCs w:val="28"/>
        </w:rPr>
      </w:pPr>
    </w:p>
    <w:p w14:paraId="6E081D2E" w14:textId="77777777" w:rsidR="007F3512" w:rsidRPr="007F3512" w:rsidRDefault="007F3512" w:rsidP="007F3512">
      <w:pPr>
        <w:jc w:val="center"/>
        <w:rPr>
          <w:bCs/>
          <w:color w:val="000000"/>
          <w:sz w:val="28"/>
          <w:szCs w:val="28"/>
        </w:rPr>
      </w:pPr>
      <w:r w:rsidRPr="007F3512">
        <w:rPr>
          <w:bCs/>
          <w:color w:val="000000"/>
          <w:sz w:val="28"/>
          <w:szCs w:val="28"/>
        </w:rPr>
        <w:t>Об отчете главы администрации городского округа город</w:t>
      </w:r>
    </w:p>
    <w:p w14:paraId="485466CB" w14:textId="77777777" w:rsidR="007F3512" w:rsidRPr="007F3512" w:rsidRDefault="007F3512" w:rsidP="007F3512">
      <w:pPr>
        <w:jc w:val="center"/>
        <w:rPr>
          <w:bCs/>
          <w:color w:val="000000"/>
          <w:sz w:val="28"/>
          <w:szCs w:val="28"/>
        </w:rPr>
      </w:pPr>
      <w:r w:rsidRPr="007F3512">
        <w:rPr>
          <w:bCs/>
          <w:color w:val="000000"/>
          <w:sz w:val="28"/>
          <w:szCs w:val="28"/>
        </w:rPr>
        <w:t xml:space="preserve">Стерлитамак Республики Башкортостан </w:t>
      </w:r>
    </w:p>
    <w:p w14:paraId="165EC684" w14:textId="77777777" w:rsidR="007F3512" w:rsidRDefault="007F3512" w:rsidP="007F3512">
      <w:pPr>
        <w:jc w:val="center"/>
        <w:rPr>
          <w:bCs/>
          <w:color w:val="000000"/>
          <w:sz w:val="28"/>
          <w:szCs w:val="28"/>
        </w:rPr>
      </w:pPr>
      <w:r w:rsidRPr="007F3512">
        <w:rPr>
          <w:bCs/>
          <w:color w:val="000000"/>
          <w:sz w:val="28"/>
          <w:szCs w:val="28"/>
        </w:rPr>
        <w:t xml:space="preserve">о </w:t>
      </w:r>
      <w:proofErr w:type="gramStart"/>
      <w:r w:rsidRPr="007F3512">
        <w:rPr>
          <w:bCs/>
          <w:color w:val="000000"/>
          <w:sz w:val="28"/>
          <w:szCs w:val="28"/>
        </w:rPr>
        <w:t>результатах  деятельности</w:t>
      </w:r>
      <w:proofErr w:type="gramEnd"/>
      <w:r w:rsidRPr="007F3512">
        <w:rPr>
          <w:bCs/>
          <w:color w:val="000000"/>
          <w:sz w:val="28"/>
          <w:szCs w:val="28"/>
        </w:rPr>
        <w:t xml:space="preserve"> администрации городского округа</w:t>
      </w:r>
    </w:p>
    <w:p w14:paraId="1CB94FFD" w14:textId="44373425" w:rsidR="007F3512" w:rsidRPr="007F3512" w:rsidRDefault="007F3512" w:rsidP="007F3512">
      <w:pPr>
        <w:jc w:val="center"/>
        <w:rPr>
          <w:bCs/>
          <w:sz w:val="28"/>
          <w:szCs w:val="28"/>
        </w:rPr>
      </w:pPr>
      <w:r w:rsidRPr="007F3512">
        <w:rPr>
          <w:bCs/>
          <w:color w:val="000000"/>
          <w:sz w:val="28"/>
          <w:szCs w:val="28"/>
        </w:rPr>
        <w:t>город</w:t>
      </w:r>
      <w:r>
        <w:rPr>
          <w:bCs/>
          <w:color w:val="000000"/>
          <w:sz w:val="28"/>
          <w:szCs w:val="28"/>
        </w:rPr>
        <w:t xml:space="preserve"> </w:t>
      </w:r>
      <w:r w:rsidRPr="007F3512">
        <w:rPr>
          <w:bCs/>
          <w:color w:val="000000"/>
          <w:sz w:val="28"/>
          <w:szCs w:val="28"/>
        </w:rPr>
        <w:t>Стерлитамак Республики Башкортостан в 2023 году</w:t>
      </w:r>
    </w:p>
    <w:p w14:paraId="0C3E6DE9" w14:textId="77777777" w:rsidR="007F3512" w:rsidRPr="007F3512" w:rsidRDefault="007F3512" w:rsidP="007F3512">
      <w:pPr>
        <w:jc w:val="center"/>
        <w:rPr>
          <w:bCs/>
          <w:color w:val="000000" w:themeColor="text1"/>
          <w:sz w:val="28"/>
          <w:szCs w:val="28"/>
        </w:rPr>
      </w:pPr>
    </w:p>
    <w:p w14:paraId="520B44AE" w14:textId="77777777" w:rsidR="007F3512" w:rsidRPr="007F3512" w:rsidRDefault="007F3512" w:rsidP="007F35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F3512">
        <w:rPr>
          <w:bCs/>
          <w:color w:val="000000" w:themeColor="text1"/>
          <w:sz w:val="28"/>
          <w:szCs w:val="28"/>
        </w:rPr>
        <w:t>В соответствии с частью 11.1 статьи 35 и частью 5.1 статьи 36 Федерального закона от 06.10.2003 № 131-ФЗ «Об общих принципах организации местного самоуправления в Российской Федерации», пунктом 9 статьи 20  Устава городского округа город Стерлитамак Республики Башкортостан, заслушав ежегодный отчет главы городского округа город Стерлитамак Республики Башкортостан Р.Ф. Газизова о результатах своей деятельности и деятельности администрации городского округа город Стерлитамак Республики Башкортостан в 2023 году, Совет городского округа город Стерлитамак Республики Башкортостан</w:t>
      </w:r>
    </w:p>
    <w:p w14:paraId="1556BA87" w14:textId="77777777" w:rsidR="007F3512" w:rsidRPr="007F3512" w:rsidRDefault="007F3512" w:rsidP="007F3512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6AF73BE7" w14:textId="77777777" w:rsidR="007F3512" w:rsidRPr="007F3512" w:rsidRDefault="007F3512" w:rsidP="007F3512">
      <w:pPr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 w:rsidRPr="007F3512">
        <w:rPr>
          <w:bCs/>
          <w:color w:val="000000" w:themeColor="text1"/>
          <w:sz w:val="28"/>
          <w:szCs w:val="28"/>
        </w:rPr>
        <w:t>РЕШИЛ:</w:t>
      </w:r>
    </w:p>
    <w:p w14:paraId="29C20DCC" w14:textId="77777777" w:rsidR="007F3512" w:rsidRPr="007F3512" w:rsidRDefault="007F3512" w:rsidP="007F3512">
      <w:pPr>
        <w:jc w:val="center"/>
        <w:rPr>
          <w:bCs/>
          <w:color w:val="000000" w:themeColor="text1"/>
          <w:sz w:val="28"/>
          <w:szCs w:val="28"/>
        </w:rPr>
      </w:pPr>
    </w:p>
    <w:p w14:paraId="14980EC6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512"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Pr="007F3512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городского округа город Стерлитамак Республики Башкортостан Р.Ф. Газизова о своей деятельности и деятельности администрации городского округа город Стерлитамак Республики Башкортостан                  в 2023 году принять к сведению.</w:t>
      </w:r>
    </w:p>
    <w:p w14:paraId="287B763B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512">
        <w:rPr>
          <w:rFonts w:ascii="Times New Roman" w:hAnsi="Times New Roman"/>
          <w:color w:val="000000" w:themeColor="text1"/>
          <w:sz w:val="28"/>
          <w:szCs w:val="28"/>
        </w:rPr>
        <w:t>2. Оценку результатов деятельности главы администрации, деятельности администрации городского округа город Стерлитамак Республики Башкортостан, предприятий, организаций и учреждений городского округа в 2023 году признать удовлетворительной.</w:t>
      </w:r>
    </w:p>
    <w:p w14:paraId="23738708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512">
        <w:rPr>
          <w:rFonts w:ascii="Times New Roman" w:hAnsi="Times New Roman"/>
          <w:color w:val="000000" w:themeColor="text1"/>
          <w:sz w:val="28"/>
          <w:szCs w:val="28"/>
        </w:rPr>
        <w:t>3. Рекомендовать администрации городского округа город Стерлитамак Республики Башкортостан, руководителям предприятий, организаций и учреждений в 2024 году:</w:t>
      </w:r>
    </w:p>
    <w:p w14:paraId="434541AA" w14:textId="77777777" w:rsidR="007F3512" w:rsidRPr="007F3512" w:rsidRDefault="007F3512" w:rsidP="007F3512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512">
        <w:rPr>
          <w:rFonts w:ascii="Times New Roman" w:hAnsi="Times New Roman"/>
          <w:color w:val="000000" w:themeColor="text1"/>
          <w:sz w:val="28"/>
          <w:szCs w:val="28"/>
        </w:rPr>
        <w:tab/>
        <w:t>3.1. Обеспечить:</w:t>
      </w:r>
    </w:p>
    <w:p w14:paraId="52F4E642" w14:textId="77777777" w:rsidR="007F3512" w:rsidRPr="007F3512" w:rsidRDefault="007F3512" w:rsidP="007F351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3512">
        <w:rPr>
          <w:sz w:val="28"/>
          <w:szCs w:val="28"/>
        </w:rPr>
        <w:t>- выполнение Плана мероприятий по реализации Стратегии социально-экономического развития муниципального образования "Городской округ город Стерлитамак Республики Башкортостан до 2030 года"</w:t>
      </w:r>
      <w:r w:rsidRPr="007F3512">
        <w:rPr>
          <w:color w:val="000000" w:themeColor="text1"/>
          <w:sz w:val="28"/>
          <w:szCs w:val="28"/>
        </w:rPr>
        <w:t>;</w:t>
      </w:r>
    </w:p>
    <w:p w14:paraId="1832411B" w14:textId="77777777" w:rsidR="007F3512" w:rsidRPr="007F3512" w:rsidRDefault="007F3512" w:rsidP="007F3512">
      <w:pPr>
        <w:ind w:firstLine="709"/>
        <w:jc w:val="both"/>
        <w:rPr>
          <w:color w:val="000000" w:themeColor="text1"/>
          <w:sz w:val="28"/>
          <w:szCs w:val="28"/>
        </w:rPr>
      </w:pPr>
      <w:r w:rsidRPr="007F3512">
        <w:rPr>
          <w:color w:val="000000" w:themeColor="text1"/>
          <w:sz w:val="28"/>
          <w:szCs w:val="28"/>
        </w:rPr>
        <w:t xml:space="preserve"> - достижение целевых показателей, установленных федеральными, региональными и местными органами власти (в том числе национальных проектов, муниципальных программ);</w:t>
      </w:r>
    </w:p>
    <w:p w14:paraId="5AF85517" w14:textId="77777777" w:rsidR="007F3512" w:rsidRPr="007F3512" w:rsidRDefault="007F3512" w:rsidP="007F3512">
      <w:pPr>
        <w:jc w:val="both"/>
        <w:rPr>
          <w:color w:val="000000" w:themeColor="text1"/>
          <w:sz w:val="28"/>
          <w:szCs w:val="28"/>
        </w:rPr>
      </w:pPr>
      <w:r w:rsidRPr="007F3512">
        <w:rPr>
          <w:color w:val="000000" w:themeColor="text1"/>
          <w:sz w:val="28"/>
          <w:szCs w:val="28"/>
        </w:rPr>
        <w:tab/>
        <w:t xml:space="preserve">- достижение плановых значений показателей оценки эффективности деятельности </w:t>
      </w:r>
      <w:r w:rsidRPr="007F3512">
        <w:rPr>
          <w:bCs/>
          <w:color w:val="000000" w:themeColor="text1"/>
          <w:sz w:val="28"/>
          <w:szCs w:val="28"/>
        </w:rPr>
        <w:t xml:space="preserve">администрации городского округа город Стерлитамак Республики Башкортостан </w:t>
      </w:r>
      <w:r w:rsidRPr="007F3512">
        <w:rPr>
          <w:color w:val="000000" w:themeColor="text1"/>
          <w:sz w:val="28"/>
          <w:szCs w:val="28"/>
        </w:rPr>
        <w:t>в 2024 году;</w:t>
      </w:r>
    </w:p>
    <w:p w14:paraId="03E53A9C" w14:textId="77777777" w:rsidR="007F3512" w:rsidRPr="007F3512" w:rsidRDefault="007F3512" w:rsidP="007F3512">
      <w:pPr>
        <w:ind w:firstLine="709"/>
        <w:jc w:val="both"/>
        <w:rPr>
          <w:sz w:val="28"/>
          <w:szCs w:val="28"/>
        </w:rPr>
      </w:pPr>
      <w:r w:rsidRPr="007F3512">
        <w:rPr>
          <w:sz w:val="28"/>
          <w:szCs w:val="28"/>
        </w:rPr>
        <w:t xml:space="preserve">- исполнение бюджета городского округа город Стерлитамак Республики Башкортостан на 2024 год и на плановый период 2025 и 2026 годов в соответствии с решением Совета городского округа город </w:t>
      </w:r>
      <w:proofErr w:type="gramStart"/>
      <w:r w:rsidRPr="007F3512">
        <w:rPr>
          <w:sz w:val="28"/>
          <w:szCs w:val="28"/>
        </w:rPr>
        <w:t>Стерлитамак  Республики</w:t>
      </w:r>
      <w:proofErr w:type="gramEnd"/>
      <w:r w:rsidRPr="007F3512">
        <w:rPr>
          <w:sz w:val="28"/>
          <w:szCs w:val="28"/>
        </w:rPr>
        <w:t xml:space="preserve">  Башкортостан</w:t>
      </w:r>
    </w:p>
    <w:p w14:paraId="0C0631B1" w14:textId="77777777" w:rsidR="007F3512" w:rsidRPr="007F3512" w:rsidRDefault="007F3512" w:rsidP="007F3512">
      <w:pPr>
        <w:ind w:left="-709" w:firstLine="709"/>
        <w:jc w:val="both"/>
        <w:rPr>
          <w:sz w:val="28"/>
          <w:szCs w:val="28"/>
        </w:rPr>
      </w:pPr>
      <w:r w:rsidRPr="007F3512">
        <w:rPr>
          <w:sz w:val="28"/>
          <w:szCs w:val="28"/>
        </w:rPr>
        <w:t xml:space="preserve"> от 27.12.2023 № 5-1/43з;</w:t>
      </w:r>
    </w:p>
    <w:p w14:paraId="64ACFD8F" w14:textId="77777777" w:rsidR="007F3512" w:rsidRPr="007F3512" w:rsidRDefault="007F3512" w:rsidP="007F3512">
      <w:pPr>
        <w:ind w:firstLine="709"/>
        <w:jc w:val="both"/>
        <w:rPr>
          <w:color w:val="000000" w:themeColor="text1"/>
          <w:sz w:val="28"/>
          <w:szCs w:val="28"/>
        </w:rPr>
      </w:pPr>
      <w:r w:rsidRPr="007F3512">
        <w:rPr>
          <w:color w:val="000000" w:themeColor="text1"/>
          <w:sz w:val="28"/>
          <w:szCs w:val="28"/>
        </w:rPr>
        <w:lastRenderedPageBreak/>
        <w:t>- выполнение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 по городскому округу город Стерлитамак Республики Башкортостан;</w:t>
      </w:r>
    </w:p>
    <w:p w14:paraId="5B8841DF" w14:textId="77777777" w:rsidR="007F3512" w:rsidRPr="007F3512" w:rsidRDefault="007F3512" w:rsidP="007F3512">
      <w:pPr>
        <w:ind w:firstLine="709"/>
        <w:jc w:val="both"/>
        <w:rPr>
          <w:color w:val="000000" w:themeColor="text1"/>
          <w:sz w:val="28"/>
          <w:szCs w:val="28"/>
        </w:rPr>
      </w:pPr>
      <w:r w:rsidRPr="007F3512">
        <w:rPr>
          <w:color w:val="000000" w:themeColor="text1"/>
          <w:sz w:val="28"/>
          <w:szCs w:val="28"/>
        </w:rPr>
        <w:t>- своевременную реализацию мероприятий в рамках национальных проектов с соблюдением плановых сроков исполнения соответствующих муниципальных контрактов;</w:t>
      </w:r>
    </w:p>
    <w:p w14:paraId="1553E992" w14:textId="77777777" w:rsidR="007F3512" w:rsidRPr="007F3512" w:rsidRDefault="007F3512" w:rsidP="007F3512">
      <w:pPr>
        <w:ind w:firstLine="709"/>
        <w:jc w:val="both"/>
        <w:rPr>
          <w:color w:val="000000" w:themeColor="text1"/>
          <w:sz w:val="28"/>
          <w:szCs w:val="28"/>
        </w:rPr>
      </w:pPr>
      <w:r w:rsidRPr="007F3512">
        <w:rPr>
          <w:color w:val="000000" w:themeColor="text1"/>
          <w:sz w:val="28"/>
          <w:szCs w:val="28"/>
        </w:rPr>
        <w:t>- соблюдение взятых на себя обязательств в текущем финансовом году в рамках заключаемых соглашений о предоставлении субсидий и иных межбюджетных трансфертов, предоставляемых из вышестоящих бюджетов;</w:t>
      </w:r>
    </w:p>
    <w:p w14:paraId="4F344C8C" w14:textId="77777777" w:rsidR="007F3512" w:rsidRPr="007F3512" w:rsidRDefault="007F3512" w:rsidP="007F3512">
      <w:pPr>
        <w:ind w:firstLine="709"/>
        <w:jc w:val="both"/>
        <w:rPr>
          <w:color w:val="000000" w:themeColor="text1"/>
          <w:sz w:val="28"/>
          <w:szCs w:val="28"/>
        </w:rPr>
      </w:pPr>
      <w:r w:rsidRPr="007F3512">
        <w:rPr>
          <w:sz w:val="28"/>
          <w:szCs w:val="28"/>
        </w:rPr>
        <w:t xml:space="preserve">- </w:t>
      </w:r>
      <w:r w:rsidRPr="007F3512">
        <w:rPr>
          <w:color w:val="000000" w:themeColor="text1"/>
          <w:sz w:val="28"/>
          <w:szCs w:val="28"/>
        </w:rPr>
        <w:t>выполнение обязательств по социально-экономическому развитию и оздоровлению муниципальных финансов в соответствии с Соглашением о предоставлении дотации на выравнивание бюджетной обеспеченности городского округа город Стерлитамак Республики Башкортостан;</w:t>
      </w:r>
    </w:p>
    <w:p w14:paraId="24696DC7" w14:textId="77777777" w:rsidR="007F3512" w:rsidRPr="007F3512" w:rsidRDefault="007F3512" w:rsidP="007F3512">
      <w:pPr>
        <w:ind w:firstLine="709"/>
        <w:jc w:val="both"/>
        <w:rPr>
          <w:sz w:val="28"/>
          <w:szCs w:val="28"/>
        </w:rPr>
      </w:pPr>
      <w:r w:rsidRPr="007F3512">
        <w:rPr>
          <w:color w:val="000000" w:themeColor="text1"/>
          <w:sz w:val="28"/>
          <w:szCs w:val="28"/>
        </w:rPr>
        <w:t>- принятие мер по уменьшению кредиторской задолженности получателей средств бюджета городского округа город Стерлитамак Республики Башкортостан, недопущению необоснованного обращения взыскания на средства бюджета городского округа город Стерлитамак Республики Башкортостан;</w:t>
      </w:r>
      <w:r w:rsidRPr="007F3512">
        <w:rPr>
          <w:sz w:val="28"/>
          <w:szCs w:val="28"/>
        </w:rPr>
        <w:t xml:space="preserve"> </w:t>
      </w:r>
    </w:p>
    <w:p w14:paraId="7BA539BD" w14:textId="77777777" w:rsidR="007F3512" w:rsidRPr="007F3512" w:rsidRDefault="007F3512" w:rsidP="007F3512">
      <w:pPr>
        <w:ind w:firstLine="709"/>
        <w:jc w:val="both"/>
        <w:rPr>
          <w:sz w:val="28"/>
          <w:szCs w:val="28"/>
        </w:rPr>
      </w:pPr>
      <w:r w:rsidRPr="007F3512">
        <w:rPr>
          <w:sz w:val="28"/>
          <w:szCs w:val="28"/>
        </w:rPr>
        <w:t xml:space="preserve">-  приведение муниципальных программ городского округа город Стерлитамак </w:t>
      </w:r>
      <w:r w:rsidRPr="007F3512">
        <w:rPr>
          <w:color w:val="000000" w:themeColor="text1"/>
          <w:sz w:val="28"/>
          <w:szCs w:val="28"/>
        </w:rPr>
        <w:t>Республики Башкортостан</w:t>
      </w:r>
      <w:r w:rsidRPr="007F3512">
        <w:rPr>
          <w:sz w:val="28"/>
          <w:szCs w:val="28"/>
        </w:rPr>
        <w:t xml:space="preserve"> в соответствие с решением о бюджете городского округа город Стерлитамак </w:t>
      </w:r>
      <w:r w:rsidRPr="007F3512">
        <w:rPr>
          <w:color w:val="000000" w:themeColor="text1"/>
          <w:sz w:val="28"/>
          <w:szCs w:val="28"/>
        </w:rPr>
        <w:t>Республики Башкортостан</w:t>
      </w:r>
      <w:r w:rsidRPr="007F3512">
        <w:rPr>
          <w:sz w:val="28"/>
          <w:szCs w:val="28"/>
        </w:rPr>
        <w:t xml:space="preserve"> в сроки, установленные Бюджетным кодексом Российской Федерации и обеспечение синхронизации целевых индикаторов муниципальных программ с государственными программами и проектами;</w:t>
      </w:r>
    </w:p>
    <w:p w14:paraId="0CA50EAF" w14:textId="77777777" w:rsidR="007F3512" w:rsidRPr="007F3512" w:rsidRDefault="007F3512" w:rsidP="007F3512">
      <w:pPr>
        <w:ind w:firstLine="708"/>
        <w:jc w:val="both"/>
        <w:rPr>
          <w:sz w:val="28"/>
          <w:szCs w:val="28"/>
        </w:rPr>
      </w:pPr>
      <w:r w:rsidRPr="007F3512">
        <w:rPr>
          <w:sz w:val="28"/>
          <w:szCs w:val="28"/>
        </w:rPr>
        <w:t xml:space="preserve">- реализацию Генерального плана городского округа </w:t>
      </w:r>
      <w:r w:rsidRPr="007F3512">
        <w:rPr>
          <w:color w:val="000000" w:themeColor="text1"/>
          <w:sz w:val="28"/>
          <w:szCs w:val="28"/>
        </w:rPr>
        <w:t>город Стерлитамак Республики Башкортостан</w:t>
      </w:r>
      <w:r w:rsidRPr="007F3512">
        <w:rPr>
          <w:sz w:val="28"/>
          <w:szCs w:val="28"/>
        </w:rPr>
        <w:t>, путем подготовки   и утверждения документации по планировке территории;</w:t>
      </w:r>
    </w:p>
    <w:p w14:paraId="33310F57" w14:textId="77777777" w:rsidR="007F3512" w:rsidRPr="007F3512" w:rsidRDefault="007F3512" w:rsidP="007F351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3512">
        <w:rPr>
          <w:rFonts w:ascii="Times New Roman" w:hAnsi="Times New Roman"/>
          <w:sz w:val="28"/>
          <w:szCs w:val="28"/>
          <w:shd w:val="clear" w:color="auto" w:fill="FFFFFF"/>
        </w:rPr>
        <w:t>- формирование благоприятных условий жизнедеятельности населения, эффективного формирования системы расселения и размещения производственных сил, рациональной планировки, застройки и благоустройства городских территорий, развития производственной и социальной инфраструктур;</w:t>
      </w:r>
    </w:p>
    <w:p w14:paraId="7C26462F" w14:textId="77777777" w:rsidR="007F3512" w:rsidRPr="007F3512" w:rsidRDefault="007F3512" w:rsidP="007F351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512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7F3512">
        <w:rPr>
          <w:rFonts w:ascii="Times New Roman" w:hAnsi="Times New Roman"/>
          <w:sz w:val="28"/>
          <w:szCs w:val="28"/>
        </w:rPr>
        <w:t>синхронизацию комплексного развития территории с программами развития и модернизации социальной, коммунальной и транспортной инфраструктуры.</w:t>
      </w:r>
    </w:p>
    <w:p w14:paraId="635F6126" w14:textId="77777777" w:rsidR="007F3512" w:rsidRPr="007F3512" w:rsidRDefault="007F3512" w:rsidP="007F3512">
      <w:pPr>
        <w:ind w:firstLine="709"/>
        <w:jc w:val="both"/>
        <w:rPr>
          <w:sz w:val="28"/>
          <w:szCs w:val="28"/>
        </w:rPr>
      </w:pPr>
      <w:r w:rsidRPr="007F3512">
        <w:rPr>
          <w:sz w:val="28"/>
          <w:szCs w:val="28"/>
        </w:rPr>
        <w:t>3.2. Принять меры по привлечению средств федерального, республиканского бюджетов и внебюджетных источников на реализацию мероприятий, способствующих улучшению качества жизни жителей городского округа город Стерлитамак Республики Башкортостан.</w:t>
      </w:r>
    </w:p>
    <w:p w14:paraId="5D1ED42E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512">
        <w:rPr>
          <w:rFonts w:ascii="Times New Roman" w:hAnsi="Times New Roman"/>
          <w:color w:val="000000" w:themeColor="text1"/>
          <w:sz w:val="28"/>
          <w:szCs w:val="28"/>
        </w:rPr>
        <w:t>3.3. Продолжить работу по:</w:t>
      </w:r>
    </w:p>
    <w:p w14:paraId="02BEDFB3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512">
        <w:rPr>
          <w:rFonts w:ascii="Times New Roman" w:hAnsi="Times New Roman"/>
          <w:sz w:val="28"/>
          <w:szCs w:val="28"/>
        </w:rPr>
        <w:t>- повышению инвестиционной привлекательности города и привлечению инвестиций в городской округ;</w:t>
      </w:r>
      <w:r w:rsidRPr="007F35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F989A96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512">
        <w:rPr>
          <w:rFonts w:ascii="Times New Roman" w:hAnsi="Times New Roman"/>
          <w:color w:val="000000" w:themeColor="text1"/>
          <w:sz w:val="28"/>
          <w:szCs w:val="28"/>
        </w:rPr>
        <w:t>-  созданию благоприятных условий для развития субъектов малого и среднего предпринимательства и туризма в городе;</w:t>
      </w:r>
    </w:p>
    <w:p w14:paraId="4C6F4E0D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512">
        <w:rPr>
          <w:rFonts w:ascii="Times New Roman" w:hAnsi="Times New Roman"/>
          <w:color w:val="000000" w:themeColor="text1"/>
          <w:sz w:val="28"/>
          <w:szCs w:val="28"/>
        </w:rPr>
        <w:t>- эффективному использованию муниципального имущества;</w:t>
      </w:r>
    </w:p>
    <w:p w14:paraId="6512264E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F351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F3512">
        <w:rPr>
          <w:rFonts w:ascii="Times New Roman" w:hAnsi="Times New Roman"/>
          <w:sz w:val="28"/>
          <w:szCs w:val="28"/>
        </w:rPr>
        <w:t xml:space="preserve"> организации деятельности Общественного экологического Совета;</w:t>
      </w:r>
    </w:p>
    <w:p w14:paraId="04547986" w14:textId="77777777" w:rsidR="007F3512" w:rsidRPr="007F3512" w:rsidRDefault="007F3512" w:rsidP="007F3512">
      <w:pPr>
        <w:ind w:firstLine="709"/>
        <w:jc w:val="both"/>
        <w:rPr>
          <w:sz w:val="28"/>
          <w:szCs w:val="28"/>
        </w:rPr>
      </w:pPr>
      <w:r w:rsidRPr="007F3512">
        <w:rPr>
          <w:sz w:val="28"/>
          <w:szCs w:val="28"/>
        </w:rPr>
        <w:t xml:space="preserve">-  по сокращению негативного </w:t>
      </w:r>
      <w:proofErr w:type="gramStart"/>
      <w:r w:rsidRPr="007F3512">
        <w:rPr>
          <w:sz w:val="28"/>
          <w:szCs w:val="28"/>
        </w:rPr>
        <w:t>воздействия  на</w:t>
      </w:r>
      <w:proofErr w:type="gramEnd"/>
      <w:r w:rsidRPr="007F3512">
        <w:rPr>
          <w:sz w:val="28"/>
          <w:szCs w:val="28"/>
        </w:rPr>
        <w:t xml:space="preserve"> окружающую среду ;</w:t>
      </w:r>
    </w:p>
    <w:p w14:paraId="37C6AE78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F3512">
        <w:rPr>
          <w:rFonts w:ascii="Times New Roman" w:hAnsi="Times New Roman"/>
          <w:sz w:val="28"/>
          <w:szCs w:val="28"/>
        </w:rPr>
        <w:lastRenderedPageBreak/>
        <w:t>- разработке совместно с предприятиями города и Общественным экологическим Советом экологической программы городского округа город Стерлитамак Республики Башкортостан;</w:t>
      </w:r>
    </w:p>
    <w:p w14:paraId="5C20128D" w14:textId="77777777" w:rsidR="007F3512" w:rsidRPr="007F3512" w:rsidRDefault="007F3512" w:rsidP="007F3512">
      <w:pPr>
        <w:ind w:firstLine="709"/>
        <w:jc w:val="both"/>
        <w:rPr>
          <w:sz w:val="28"/>
          <w:szCs w:val="28"/>
        </w:rPr>
      </w:pPr>
      <w:r w:rsidRPr="007F3512">
        <w:rPr>
          <w:sz w:val="28"/>
          <w:szCs w:val="28"/>
        </w:rPr>
        <w:t xml:space="preserve">- реализации комплекса мероприятий по биологическому </w:t>
      </w:r>
      <w:proofErr w:type="gramStart"/>
      <w:r w:rsidRPr="007F3512">
        <w:rPr>
          <w:sz w:val="28"/>
          <w:szCs w:val="28"/>
        </w:rPr>
        <w:t>этапу  рекультивации</w:t>
      </w:r>
      <w:proofErr w:type="gramEnd"/>
      <w:r w:rsidRPr="007F3512">
        <w:rPr>
          <w:sz w:val="28"/>
          <w:szCs w:val="28"/>
        </w:rPr>
        <w:t xml:space="preserve"> несанкционированной свалки, направленных на завершение восстановления нарушенных земель;</w:t>
      </w:r>
    </w:p>
    <w:p w14:paraId="557486B6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F3512">
        <w:rPr>
          <w:rFonts w:ascii="Times New Roman" w:hAnsi="Times New Roman"/>
          <w:sz w:val="28"/>
          <w:szCs w:val="28"/>
        </w:rPr>
        <w:t>- улучшению показателя индекса качества городской среды;</w:t>
      </w:r>
    </w:p>
    <w:p w14:paraId="7260C5A3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F3512">
        <w:rPr>
          <w:rFonts w:ascii="Times New Roman" w:hAnsi="Times New Roman"/>
          <w:sz w:val="28"/>
          <w:szCs w:val="28"/>
        </w:rPr>
        <w:t>- созданию условий для развития системы общего образования, духовно-культурного развития населения, привлечения граждан к занятиям физической культурой и спортом, патриотического воспитания детей и молодежи;</w:t>
      </w:r>
    </w:p>
    <w:p w14:paraId="058AF009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F3512">
        <w:rPr>
          <w:rFonts w:ascii="Times New Roman" w:hAnsi="Times New Roman"/>
          <w:sz w:val="28"/>
          <w:szCs w:val="28"/>
        </w:rPr>
        <w:t>- проектированию, строительству и реконструкции объектов социальной, инженерной и транспортной инфраструктуры;</w:t>
      </w:r>
    </w:p>
    <w:p w14:paraId="3E273973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F3512">
        <w:rPr>
          <w:rFonts w:ascii="Times New Roman" w:hAnsi="Times New Roman"/>
          <w:sz w:val="28"/>
          <w:szCs w:val="28"/>
        </w:rPr>
        <w:t>- по формированию рациональной, эффективной маршрутной сети и установлению новых маршрутов общественного транспорта;</w:t>
      </w:r>
    </w:p>
    <w:p w14:paraId="01D3C2C1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F3512">
        <w:rPr>
          <w:rFonts w:ascii="Times New Roman" w:hAnsi="Times New Roman"/>
          <w:sz w:val="28"/>
          <w:szCs w:val="28"/>
        </w:rPr>
        <w:t xml:space="preserve">- по обеспечению безопасности дорожного движения, в том числе по установке на территории городского округа город Стерлитамак Республики Башкортостан дополнительных камер фото- и видеофиксации; </w:t>
      </w:r>
    </w:p>
    <w:p w14:paraId="33E30EA7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F3512">
        <w:rPr>
          <w:rFonts w:ascii="Times New Roman" w:hAnsi="Times New Roman"/>
          <w:sz w:val="28"/>
          <w:szCs w:val="28"/>
        </w:rPr>
        <w:t>- по обновлению подвижного состава пассажирского автомобильного и городского наземного электрического транспорта;</w:t>
      </w:r>
    </w:p>
    <w:p w14:paraId="28B5DA6A" w14:textId="77777777" w:rsidR="007F3512" w:rsidRPr="007F3512" w:rsidRDefault="007F3512" w:rsidP="007F3512">
      <w:pPr>
        <w:jc w:val="both"/>
        <w:rPr>
          <w:color w:val="000000" w:themeColor="text1"/>
          <w:sz w:val="28"/>
          <w:szCs w:val="28"/>
        </w:rPr>
      </w:pPr>
      <w:r w:rsidRPr="007F3512">
        <w:rPr>
          <w:color w:val="000000" w:themeColor="text1"/>
          <w:sz w:val="28"/>
          <w:szCs w:val="28"/>
        </w:rPr>
        <w:tab/>
        <w:t>- по организации комплекса профилактических мероприятий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объектах;</w:t>
      </w:r>
    </w:p>
    <w:p w14:paraId="6388D266" w14:textId="77777777" w:rsidR="007F3512" w:rsidRPr="007F3512" w:rsidRDefault="007F3512" w:rsidP="007F3512">
      <w:pPr>
        <w:pStyle w:val="a5"/>
        <w:tabs>
          <w:tab w:val="left" w:pos="0"/>
        </w:tabs>
        <w:ind w:firstLine="142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F3512">
        <w:rPr>
          <w:rFonts w:ascii="Times New Roman" w:hAnsi="Times New Roman"/>
          <w:b w:val="0"/>
          <w:color w:val="000000" w:themeColor="text1"/>
          <w:szCs w:val="28"/>
        </w:rPr>
        <w:t xml:space="preserve">        </w:t>
      </w:r>
      <w:r w:rsidRPr="007F3512">
        <w:rPr>
          <w:rFonts w:ascii="Times New Roman" w:hAnsi="Times New Roman"/>
          <w:b w:val="0"/>
          <w:color w:val="000000" w:themeColor="text1"/>
          <w:szCs w:val="28"/>
        </w:rPr>
        <w:tab/>
        <w:t>- по взаимодействию органов исполнительной власти с общественными объединениями, НКО, национально-культурными центрами, представителями различных конфессий в целях формирования благоприятного общественно-политического и межконфессионального климата, поддержания баланса дружественных межнациональных отношений.</w:t>
      </w:r>
    </w:p>
    <w:p w14:paraId="12FC6E3F" w14:textId="77777777" w:rsidR="007F3512" w:rsidRPr="007F3512" w:rsidRDefault="007F3512" w:rsidP="007F3512">
      <w:pPr>
        <w:pStyle w:val="a5"/>
        <w:tabs>
          <w:tab w:val="left" w:pos="0"/>
        </w:tabs>
        <w:jc w:val="both"/>
        <w:rPr>
          <w:rFonts w:ascii="Times New Roman" w:hAnsi="Times New Roman"/>
          <w:b w:val="0"/>
          <w:szCs w:val="28"/>
        </w:rPr>
      </w:pPr>
      <w:r w:rsidRPr="007F3512">
        <w:rPr>
          <w:rFonts w:ascii="Times New Roman" w:hAnsi="Times New Roman"/>
          <w:b w:val="0"/>
          <w:bCs/>
          <w:szCs w:val="28"/>
        </w:rPr>
        <w:tab/>
        <w:t>3.4.</w:t>
      </w:r>
      <w:r w:rsidRPr="007F3512">
        <w:rPr>
          <w:rFonts w:ascii="Times New Roman" w:hAnsi="Times New Roman"/>
          <w:b w:val="0"/>
          <w:szCs w:val="28"/>
        </w:rPr>
        <w:t xml:space="preserve"> Организовать взаимодействие с жителями отдаленных микрорайонов, принимать меры в решении социально-значимых вопросов отдаленных микрорайонов.</w:t>
      </w:r>
    </w:p>
    <w:p w14:paraId="791E1C88" w14:textId="77777777" w:rsidR="007F3512" w:rsidRPr="007F3512" w:rsidRDefault="007F3512" w:rsidP="007F3512">
      <w:pPr>
        <w:pStyle w:val="a5"/>
        <w:tabs>
          <w:tab w:val="left" w:pos="0"/>
        </w:tabs>
        <w:jc w:val="both"/>
        <w:rPr>
          <w:rFonts w:ascii="Times New Roman" w:hAnsi="Times New Roman"/>
          <w:b w:val="0"/>
          <w:bCs/>
          <w:szCs w:val="28"/>
        </w:rPr>
      </w:pPr>
      <w:r w:rsidRPr="007F3512">
        <w:rPr>
          <w:rFonts w:ascii="Times New Roman" w:hAnsi="Times New Roman"/>
          <w:b w:val="0"/>
          <w:bCs/>
          <w:szCs w:val="28"/>
        </w:rPr>
        <w:tab/>
        <w:t xml:space="preserve">4. Продолжить работу по оказанию мер </w:t>
      </w:r>
      <w:proofErr w:type="gramStart"/>
      <w:r w:rsidRPr="007F3512">
        <w:rPr>
          <w:rFonts w:ascii="Times New Roman" w:hAnsi="Times New Roman"/>
          <w:b w:val="0"/>
          <w:bCs/>
          <w:szCs w:val="28"/>
        </w:rPr>
        <w:t>поддержки  участникам</w:t>
      </w:r>
      <w:proofErr w:type="gramEnd"/>
      <w:r w:rsidRPr="007F3512">
        <w:rPr>
          <w:rFonts w:ascii="Times New Roman" w:hAnsi="Times New Roman"/>
          <w:b w:val="0"/>
          <w:bCs/>
          <w:szCs w:val="28"/>
        </w:rPr>
        <w:t xml:space="preserve"> СВО и членам их семей.</w:t>
      </w:r>
    </w:p>
    <w:p w14:paraId="13398FB6" w14:textId="77777777" w:rsidR="007F3512" w:rsidRPr="007F3512" w:rsidRDefault="007F3512" w:rsidP="007F3512">
      <w:pPr>
        <w:pStyle w:val="a5"/>
        <w:tabs>
          <w:tab w:val="left" w:pos="0"/>
        </w:tabs>
        <w:jc w:val="both"/>
        <w:rPr>
          <w:rFonts w:ascii="Times New Roman" w:hAnsi="Times New Roman"/>
          <w:b w:val="0"/>
          <w:bCs/>
          <w:szCs w:val="28"/>
        </w:rPr>
      </w:pPr>
      <w:r w:rsidRPr="007F3512">
        <w:rPr>
          <w:rFonts w:ascii="Times New Roman" w:hAnsi="Times New Roman"/>
          <w:b w:val="0"/>
          <w:bCs/>
          <w:szCs w:val="28"/>
        </w:rPr>
        <w:tab/>
        <w:t>5.</w:t>
      </w:r>
      <w:r w:rsidRPr="007F3512">
        <w:rPr>
          <w:rFonts w:ascii="Times New Roman" w:hAnsi="Times New Roman"/>
          <w:szCs w:val="28"/>
        </w:rPr>
        <w:t xml:space="preserve"> </w:t>
      </w:r>
      <w:r w:rsidRPr="007F3512">
        <w:rPr>
          <w:rFonts w:ascii="Times New Roman" w:hAnsi="Times New Roman"/>
          <w:b w:val="0"/>
          <w:bCs/>
          <w:szCs w:val="28"/>
        </w:rPr>
        <w:t xml:space="preserve">Повысить уровень информационной открытости администрации </w:t>
      </w:r>
      <w:r w:rsidRPr="007F3512">
        <w:rPr>
          <w:rFonts w:ascii="Times New Roman" w:hAnsi="Times New Roman"/>
          <w:b w:val="0"/>
          <w:bCs/>
          <w:color w:val="000000" w:themeColor="text1"/>
          <w:szCs w:val="28"/>
        </w:rPr>
        <w:t xml:space="preserve">городского округа город Стерлитамак Республики Башкортостан </w:t>
      </w:r>
      <w:r w:rsidRPr="007F3512">
        <w:rPr>
          <w:rFonts w:ascii="Times New Roman" w:hAnsi="Times New Roman"/>
          <w:b w:val="0"/>
          <w:bCs/>
          <w:szCs w:val="28"/>
        </w:rPr>
        <w:t>посредством усиления работы в социальных медиа и СМИ. Следует увеличить число подписчиков в социальных сетях администрации, проводить больше опросов среди населения, вводить новые актуальные рубрики и тематики, увеличить число имиджевых статей в печатных изданиях, возобновить проведение пресс-конференций в администрации города с привлечением городских блогеров, проводить брифинги по актуальным вопросам.</w:t>
      </w:r>
    </w:p>
    <w:p w14:paraId="224AE7CD" w14:textId="77777777" w:rsidR="007F3512" w:rsidRPr="007F3512" w:rsidRDefault="007F3512" w:rsidP="007F3512">
      <w:pPr>
        <w:pStyle w:val="a5"/>
        <w:tabs>
          <w:tab w:val="left" w:pos="0"/>
        </w:tabs>
        <w:jc w:val="both"/>
        <w:rPr>
          <w:rFonts w:ascii="Times New Roman" w:hAnsi="Times New Roman"/>
          <w:b w:val="0"/>
          <w:bCs/>
          <w:color w:val="000000" w:themeColor="text1"/>
          <w:szCs w:val="28"/>
        </w:rPr>
      </w:pPr>
      <w:r w:rsidRPr="007F3512">
        <w:rPr>
          <w:rFonts w:ascii="Times New Roman" w:hAnsi="Times New Roman"/>
          <w:b w:val="0"/>
          <w:szCs w:val="28"/>
        </w:rPr>
        <w:tab/>
      </w:r>
      <w:r w:rsidRPr="007F3512">
        <w:rPr>
          <w:rFonts w:ascii="Times New Roman" w:hAnsi="Times New Roman"/>
          <w:b w:val="0"/>
          <w:bCs/>
          <w:color w:val="000000" w:themeColor="text1"/>
          <w:szCs w:val="28"/>
        </w:rPr>
        <w:t>6. Снять с контроля и признать утратившим силу решение Совета городского округа город Стерлитамак Республики Башкортостан от 17.02.2023 № 5-1/35з</w:t>
      </w:r>
    </w:p>
    <w:p w14:paraId="2EAB5D2B" w14:textId="77777777" w:rsidR="007F3512" w:rsidRPr="007F3512" w:rsidRDefault="007F3512" w:rsidP="007F3512">
      <w:pPr>
        <w:pStyle w:val="a5"/>
        <w:tabs>
          <w:tab w:val="left" w:pos="0"/>
        </w:tabs>
        <w:jc w:val="both"/>
        <w:rPr>
          <w:rFonts w:ascii="Times New Roman" w:hAnsi="Times New Roman"/>
          <w:b w:val="0"/>
          <w:bCs/>
          <w:color w:val="000000" w:themeColor="text1"/>
          <w:szCs w:val="28"/>
        </w:rPr>
      </w:pPr>
      <w:r w:rsidRPr="007F3512">
        <w:rPr>
          <w:rFonts w:ascii="Times New Roman" w:hAnsi="Times New Roman"/>
          <w:b w:val="0"/>
          <w:bCs/>
          <w:color w:val="000000" w:themeColor="text1"/>
          <w:szCs w:val="28"/>
        </w:rPr>
        <w:t xml:space="preserve"> «Об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Стерлитамак Республики Башкортостан в 2022 году».</w:t>
      </w:r>
    </w:p>
    <w:p w14:paraId="7F220F36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512">
        <w:rPr>
          <w:rFonts w:ascii="Times New Roman" w:hAnsi="Times New Roman"/>
          <w:color w:val="000000" w:themeColor="text1"/>
          <w:sz w:val="28"/>
          <w:szCs w:val="28"/>
        </w:rPr>
        <w:lastRenderedPageBreak/>
        <w:t>7. Опубликовать настоящее решение и отчет главы администрации городского округа город Стерлитамак Республики Башкортостан о результатах своей деятельности, деятельности администрации городского округа город Стерлитамак в 2023 году на официальном сайте Совета городского округа город Стерлитамак Республики Башкортостан.</w:t>
      </w:r>
    </w:p>
    <w:p w14:paraId="58AE8D97" w14:textId="77777777" w:rsidR="007F3512" w:rsidRPr="007F3512" w:rsidRDefault="007F3512" w:rsidP="007F3512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512">
        <w:rPr>
          <w:rFonts w:ascii="Times New Roman" w:hAnsi="Times New Roman"/>
          <w:color w:val="000000" w:themeColor="text1"/>
          <w:sz w:val="28"/>
          <w:szCs w:val="28"/>
        </w:rPr>
        <w:t>8. Контроль за исполнением настоящего решения возложить на Президиум и постоянные комиссии Совета городского округа город Стерлитамак Республики Башкортостан.</w:t>
      </w:r>
    </w:p>
    <w:p w14:paraId="3B7AC72D" w14:textId="77777777" w:rsidR="007F3512" w:rsidRPr="007F3512" w:rsidRDefault="007F3512" w:rsidP="007F3512">
      <w:pPr>
        <w:jc w:val="both"/>
        <w:rPr>
          <w:color w:val="000000" w:themeColor="text1"/>
          <w:spacing w:val="-8"/>
          <w:sz w:val="28"/>
          <w:szCs w:val="28"/>
        </w:rPr>
      </w:pPr>
    </w:p>
    <w:p w14:paraId="292D42DF" w14:textId="77777777" w:rsidR="007F3512" w:rsidRPr="007F3512" w:rsidRDefault="007F3512" w:rsidP="007F3512">
      <w:pPr>
        <w:jc w:val="both"/>
        <w:rPr>
          <w:bCs/>
          <w:color w:val="000000" w:themeColor="text1"/>
          <w:spacing w:val="-8"/>
          <w:sz w:val="28"/>
          <w:szCs w:val="28"/>
        </w:rPr>
      </w:pPr>
      <w:r w:rsidRPr="007F3512">
        <w:rPr>
          <w:bCs/>
          <w:color w:val="000000" w:themeColor="text1"/>
          <w:spacing w:val="-8"/>
          <w:sz w:val="28"/>
          <w:szCs w:val="28"/>
        </w:rPr>
        <w:t xml:space="preserve">Председатель Совета </w:t>
      </w:r>
    </w:p>
    <w:p w14:paraId="486B3CD4" w14:textId="77777777" w:rsidR="007F3512" w:rsidRPr="007F3512" w:rsidRDefault="007F3512" w:rsidP="007F3512">
      <w:pPr>
        <w:jc w:val="both"/>
        <w:rPr>
          <w:bCs/>
          <w:color w:val="000000" w:themeColor="text1"/>
          <w:spacing w:val="-8"/>
          <w:sz w:val="28"/>
          <w:szCs w:val="28"/>
        </w:rPr>
      </w:pPr>
      <w:r w:rsidRPr="007F3512">
        <w:rPr>
          <w:bCs/>
          <w:color w:val="000000" w:themeColor="text1"/>
          <w:spacing w:val="-8"/>
          <w:sz w:val="28"/>
          <w:szCs w:val="28"/>
        </w:rPr>
        <w:t xml:space="preserve">городского округа </w:t>
      </w:r>
    </w:p>
    <w:p w14:paraId="5509665C" w14:textId="77777777" w:rsidR="007F3512" w:rsidRPr="007F3512" w:rsidRDefault="007F3512" w:rsidP="007F3512">
      <w:pPr>
        <w:jc w:val="both"/>
        <w:rPr>
          <w:bCs/>
          <w:color w:val="000000" w:themeColor="text1"/>
          <w:spacing w:val="-8"/>
          <w:sz w:val="28"/>
          <w:szCs w:val="28"/>
        </w:rPr>
      </w:pPr>
      <w:r w:rsidRPr="007F3512">
        <w:rPr>
          <w:bCs/>
          <w:color w:val="000000" w:themeColor="text1"/>
          <w:spacing w:val="-8"/>
          <w:sz w:val="28"/>
          <w:szCs w:val="28"/>
        </w:rPr>
        <w:t>город Стерлитамак</w:t>
      </w:r>
    </w:p>
    <w:p w14:paraId="64A8ACFD" w14:textId="77777777" w:rsidR="007F3512" w:rsidRPr="007F3512" w:rsidRDefault="007F3512" w:rsidP="007F3512">
      <w:pPr>
        <w:jc w:val="both"/>
        <w:rPr>
          <w:bCs/>
          <w:color w:val="000000" w:themeColor="text1"/>
          <w:spacing w:val="-8"/>
          <w:sz w:val="28"/>
          <w:szCs w:val="28"/>
        </w:rPr>
      </w:pPr>
      <w:r w:rsidRPr="007F3512">
        <w:rPr>
          <w:bCs/>
          <w:color w:val="000000" w:themeColor="text1"/>
          <w:spacing w:val="-8"/>
          <w:sz w:val="28"/>
          <w:szCs w:val="28"/>
        </w:rPr>
        <w:t>Республики Башкортостан</w:t>
      </w:r>
      <w:r w:rsidRPr="007F3512">
        <w:rPr>
          <w:bCs/>
          <w:color w:val="000000" w:themeColor="text1"/>
          <w:spacing w:val="-8"/>
          <w:sz w:val="28"/>
          <w:szCs w:val="28"/>
        </w:rPr>
        <w:tab/>
        <w:t xml:space="preserve">              </w:t>
      </w:r>
      <w:r w:rsidRPr="007F3512">
        <w:rPr>
          <w:bCs/>
          <w:color w:val="000000" w:themeColor="text1"/>
          <w:spacing w:val="-8"/>
          <w:sz w:val="28"/>
          <w:szCs w:val="28"/>
        </w:rPr>
        <w:tab/>
      </w:r>
      <w:r w:rsidRPr="007F3512">
        <w:rPr>
          <w:bCs/>
          <w:color w:val="000000" w:themeColor="text1"/>
          <w:spacing w:val="-8"/>
          <w:sz w:val="28"/>
          <w:szCs w:val="28"/>
        </w:rPr>
        <w:tab/>
      </w:r>
      <w:r w:rsidRPr="007F3512">
        <w:rPr>
          <w:bCs/>
          <w:color w:val="000000" w:themeColor="text1"/>
          <w:spacing w:val="-8"/>
          <w:sz w:val="28"/>
          <w:szCs w:val="28"/>
        </w:rPr>
        <w:tab/>
      </w:r>
      <w:r w:rsidRPr="007F3512">
        <w:rPr>
          <w:bCs/>
          <w:color w:val="000000" w:themeColor="text1"/>
          <w:spacing w:val="-8"/>
          <w:sz w:val="28"/>
          <w:szCs w:val="28"/>
        </w:rPr>
        <w:tab/>
      </w:r>
      <w:r w:rsidRPr="007F3512">
        <w:rPr>
          <w:bCs/>
          <w:color w:val="000000" w:themeColor="text1"/>
          <w:spacing w:val="-8"/>
          <w:sz w:val="28"/>
          <w:szCs w:val="28"/>
        </w:rPr>
        <w:tab/>
        <w:t xml:space="preserve">                С.В. Бойков</w:t>
      </w:r>
    </w:p>
    <w:p w14:paraId="36015062" w14:textId="77777777" w:rsidR="007F3512" w:rsidRPr="007F3512" w:rsidRDefault="007F3512" w:rsidP="007F3512">
      <w:pPr>
        <w:rPr>
          <w:color w:val="000000" w:themeColor="text1"/>
          <w:sz w:val="28"/>
          <w:szCs w:val="28"/>
        </w:rPr>
      </w:pPr>
    </w:p>
    <w:p w14:paraId="7A4A6C52" w14:textId="3CC23B0F" w:rsidR="00A40F67" w:rsidRDefault="00A40F67" w:rsidP="007F3512">
      <w:pPr>
        <w:jc w:val="center"/>
      </w:pPr>
    </w:p>
    <w:sectPr w:rsidR="00A40F67" w:rsidSect="007F35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86"/>
    <w:rsid w:val="0003180F"/>
    <w:rsid w:val="00077280"/>
    <w:rsid w:val="000943E3"/>
    <w:rsid w:val="000E6E22"/>
    <w:rsid w:val="00115A62"/>
    <w:rsid w:val="00121471"/>
    <w:rsid w:val="0013029F"/>
    <w:rsid w:val="001724B8"/>
    <w:rsid w:val="001B258F"/>
    <w:rsid w:val="001D1A9D"/>
    <w:rsid w:val="0020346B"/>
    <w:rsid w:val="00215C09"/>
    <w:rsid w:val="0027682E"/>
    <w:rsid w:val="002A418F"/>
    <w:rsid w:val="002B73AD"/>
    <w:rsid w:val="002D3F01"/>
    <w:rsid w:val="002D44FA"/>
    <w:rsid w:val="00314544"/>
    <w:rsid w:val="0037245B"/>
    <w:rsid w:val="003974F2"/>
    <w:rsid w:val="003A4AD4"/>
    <w:rsid w:val="003B1786"/>
    <w:rsid w:val="003B5C1A"/>
    <w:rsid w:val="003E360C"/>
    <w:rsid w:val="00437993"/>
    <w:rsid w:val="004473C4"/>
    <w:rsid w:val="00473B8C"/>
    <w:rsid w:val="00585416"/>
    <w:rsid w:val="005B10EC"/>
    <w:rsid w:val="005C50BB"/>
    <w:rsid w:val="005D13CC"/>
    <w:rsid w:val="005E7779"/>
    <w:rsid w:val="006179A3"/>
    <w:rsid w:val="006C4AA2"/>
    <w:rsid w:val="00701C87"/>
    <w:rsid w:val="00711035"/>
    <w:rsid w:val="007279AD"/>
    <w:rsid w:val="00742B35"/>
    <w:rsid w:val="0075484C"/>
    <w:rsid w:val="007A7676"/>
    <w:rsid w:val="007F3512"/>
    <w:rsid w:val="008004C5"/>
    <w:rsid w:val="00810FAE"/>
    <w:rsid w:val="00821DCD"/>
    <w:rsid w:val="008279E6"/>
    <w:rsid w:val="00884BF2"/>
    <w:rsid w:val="00896DF3"/>
    <w:rsid w:val="008B1DDC"/>
    <w:rsid w:val="008B4F75"/>
    <w:rsid w:val="008D0EAD"/>
    <w:rsid w:val="008D76A0"/>
    <w:rsid w:val="009271AD"/>
    <w:rsid w:val="00965A26"/>
    <w:rsid w:val="009C35A5"/>
    <w:rsid w:val="00A27CF3"/>
    <w:rsid w:val="00A40F67"/>
    <w:rsid w:val="00A93C74"/>
    <w:rsid w:val="00AA20EA"/>
    <w:rsid w:val="00AD506D"/>
    <w:rsid w:val="00AD637B"/>
    <w:rsid w:val="00B84A1D"/>
    <w:rsid w:val="00BF1571"/>
    <w:rsid w:val="00C11E1A"/>
    <w:rsid w:val="00C374A6"/>
    <w:rsid w:val="00C53E7F"/>
    <w:rsid w:val="00C67DD9"/>
    <w:rsid w:val="00C96200"/>
    <w:rsid w:val="00CA3813"/>
    <w:rsid w:val="00CB3BC1"/>
    <w:rsid w:val="00CB799B"/>
    <w:rsid w:val="00CD6C2F"/>
    <w:rsid w:val="00CF096E"/>
    <w:rsid w:val="00D63EB4"/>
    <w:rsid w:val="00D717A6"/>
    <w:rsid w:val="00E801A6"/>
    <w:rsid w:val="00E80B2A"/>
    <w:rsid w:val="00E85ED0"/>
    <w:rsid w:val="00E916E2"/>
    <w:rsid w:val="00F06402"/>
    <w:rsid w:val="00F1278F"/>
    <w:rsid w:val="00F3474C"/>
    <w:rsid w:val="00F43D37"/>
    <w:rsid w:val="00F4619B"/>
    <w:rsid w:val="00F84F4E"/>
    <w:rsid w:val="00F86305"/>
    <w:rsid w:val="00F916C2"/>
    <w:rsid w:val="00F97015"/>
    <w:rsid w:val="00FA67BF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4833"/>
  <w15:docId w15:val="{F0A4A769-A70B-4D09-8429-A02962AF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7682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7682E"/>
    <w:rPr>
      <w:rFonts w:eastAsiaTheme="minorEastAsia"/>
      <w:lang w:eastAsia="ru-RU"/>
    </w:rPr>
  </w:style>
  <w:style w:type="paragraph" w:styleId="a7">
    <w:name w:val="Plain Text"/>
    <w:basedOn w:val="a"/>
    <w:link w:val="a8"/>
    <w:semiHidden/>
    <w:unhideWhenUsed/>
    <w:rsid w:val="007F3512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7F3512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7F3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F042-50D2-4911-A385-A69CC309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36</cp:revision>
  <cp:lastPrinted>2016-01-27T06:59:00Z</cp:lastPrinted>
  <dcterms:created xsi:type="dcterms:W3CDTF">2013-02-06T03:02:00Z</dcterms:created>
  <dcterms:modified xsi:type="dcterms:W3CDTF">2024-02-28T07:56:00Z</dcterms:modified>
</cp:coreProperties>
</file>