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B7" w:rsidRPr="00477AB7" w:rsidRDefault="003D2583" w:rsidP="00477AB7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                      </w:t>
      </w:r>
      <w:r w:rsidR="00477AB7"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ПАСПОРТ 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Приложение №5</w:t>
      </w:r>
    </w:p>
    <w:p w:rsidR="00477AB7" w:rsidRPr="00477AB7" w:rsidRDefault="00477AB7" w:rsidP="00477AB7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477AB7" w:rsidRPr="00477AB7" w:rsidRDefault="00477AB7" w:rsidP="00477AB7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562" w:type="dxa"/>
        <w:tblInd w:w="-106" w:type="dxa"/>
        <w:tblLayout w:type="fixed"/>
        <w:tblLook w:val="0000"/>
      </w:tblPr>
      <w:tblGrid>
        <w:gridCol w:w="2057"/>
        <w:gridCol w:w="8505"/>
      </w:tblGrid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9F1FE9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1F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Муниципальная программа «Развитие системы образования городского округа город Стерлитамак Республики Башкортостан до 2025 года» 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Основания для разработки</w:t>
            </w:r>
          </w:p>
          <w:p w:rsidR="00477AB7" w:rsidRPr="00477AB7" w:rsidRDefault="00477AB7" w:rsidP="00477A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Конституция Российской Федерации;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Российской Федерации от 29.12.2012 г. № 273 «Об образовании в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06.10.2003 г. №131 «Об общих принципах организации местного самоуправления в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19.05.1995 № 81-ФЗ «О государственных пособиях гражданам, имеющим детей»;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Указ Президента Российской Федерации от 12.05.2009г. № 536 «Об основах стратегического планирования в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Правительства Российской Федерации от 09.12.2004 г. №47 «О приоритетных направлениях развития образовательной системы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17.11.2008             № 1662-р;</w:t>
            </w:r>
          </w:p>
          <w:p w:rsidR="00477AB7" w:rsidRPr="00477AB7" w:rsidRDefault="00E033A0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hyperlink r:id="rId7" w:history="1">
              <w:r w:rsidR="00477AB7" w:rsidRPr="00477AB7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lang w:eastAsia="ar-SA"/>
                </w:rPr>
                <w:t>Указ</w:t>
              </w:r>
            </w:hyperlink>
            <w:r w:rsidR="00477AB7" w:rsidRPr="00477AB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Президента Российской</w:t>
            </w:r>
            <w:r w:rsidR="00477AB7"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Федерации от 7 мая 2012 года №597 "О мерах по реализации государственной социальной политики"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Конституция Республики Башкортостан;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Республики Башкортостан от 01.07.2013г. № 696-з «Об образовании в Республике Башкортостан»;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Республики Башкортостан от 17.12.2004 № 129-з «О вознаграждении, причитающемся приемным родителям, и мерах социальной поддержки, предоставляемых приемной семье»;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Республики Башкортостан от 28.12.2005 № 262-з «О порядке и размере выплаты денежных средств опекунам (попечителям) на содержание ребенка»;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Правительства Республики Башкортостан от 21.02.2013г. №54 «О государственной программе «Развитие образования в Республике Башкортостан»;</w:t>
            </w:r>
          </w:p>
          <w:p w:rsidR="00477AB7" w:rsidRPr="00477AB7" w:rsidRDefault="00E033A0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hyperlink r:id="rId8" w:history="1">
              <w:r w:rsidR="00477AB7" w:rsidRPr="00477AB7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ar-SA"/>
                </w:rPr>
                <w:t>Постановление Правительства Республики Башкортостан от 14 декабря 2012 года N 448</w:t>
              </w:r>
            </w:hyperlink>
            <w:r w:rsidR="00477AB7"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«Об утвержденииПрограммы подготовки лиц, желающих принять на воспитание в семью ребенка, оставшегося без попечения родителей»;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Правительства Республики Башкортостан от 28.08.2014 № 410 «Об утверждении порядка проведения ремонта ранее занимаемых жилых помещений, расположенных на территории Республики Башкортостан, нанимателями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Правительства Республики Башкортостан от 09.07.2014 № 314 «Об утверждении Порядка предоставления путевок в организации отдыха и оздоровления детям-сиротам и детям, оставшимся без попечения родителей»;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Правительства Республики Башкортостан от 23.06.2006 № 179 «О Порядке обеспечения бесплатным проездом детей-сирот и детей,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 </w:t>
            </w: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Устав городского округа город Стерлитамак Республики Башкортостан;  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администрации городского округа город Стерлитамак Республики Башкортостан от 30.07.2010 г. № 1531 «Об утверждении порядка разработки и реализации муниципальных программ» (в ред. постановления администрации городского округа город Стерлитамак Республики Башкортостан от 21.08.2013 г. № 1741)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Муниципальный заказчик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казенное учреждение «Отдел образования администрации городского округа город Стерлитамак Республики Башкортостан»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</w:t>
            </w:r>
          </w:p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разработчики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казенное учреждение «Отдел образования администрации городского округа город Стерлитамак Республики Башкортостан» (далее − МКУ «Отдел образования г.Стерлитамак»)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опеке и попечительству администрации городского округа город Стерлитамак Республики Башкортостан (далее – управление по опеке и попечительству), муниципальные образовательные учреждения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– развитие системы образования города Стерлитамак в соответствии стребованиям инновационного развития Республики Башкортостан, позволяющего максимально эффективно использовать человеческий потенциал и создание условий для самореализации граждан в течение всей жизни, увеличение количества детей-сирот и детей, оставшихся без попечения родителей, охваченных всеми формами семейного устройства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Задачи Программы:</w:t>
            </w:r>
          </w:p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усовершенствовать систему дошкольного, общего, дополнительного образования в соответствии с государственными стандартами и запросами потребителей услуг для формирования духовно богатой, физически здоровой, социально активной личности;</w:t>
            </w:r>
          </w:p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условия для предоставления всем категориям обучающихся равных возможностей в получении качественного и доступного образования в соответствии с современными требованиями;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модернизировать инфраструктуру системы образования города за счет улучшения материально-технической базы образовательных учреждений, строительства новых и реконструкции существующих объектов образования;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-создать эффективную систему профессионального роста педагогических работников;</w:t>
            </w:r>
          </w:p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доступность качественного образования на основе использования информационно-коммуникационных технологий;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sub_1139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обеспечить внедрение односменного режима обучения в 1-11 (12) классах общеобразовательных организаций</w:t>
            </w:r>
            <w:bookmarkEnd w:id="0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сохранить и развивать сеть организаций дополнительного образования детей;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организовать массовый летний отдых, оздоровление и занятость детей;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развивать институт замещающей семьи;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оказать меры государственной поддержки детям-сиротам и детям, оставшимся без попечения родителей;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развивать формы сопровождения замещающих семей</w:t>
            </w:r>
          </w:p>
          <w:p w:rsidR="00223FD9" w:rsidRPr="00477AB7" w:rsidRDefault="00223FD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77AB7" w:rsidRPr="00477AB7" w:rsidTr="00477AB7"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Целевые (индикаторы) программы: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года до шести лет, получающих услуги дошкольного образования, в общем количестве детей этого возраста, нуждающихся в данных услугах,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общеобразовательных организаций, использующих электронное обучение, в общей численности обучающихся общеобразовательных организаций,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педагогических работников, получивших высшую квалификационную категорию, в общем числе педагогических работников муниципальных образовательных организаций,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Соотношение средней заработной платы педагогических работников общеобразовательных организаций и целевого значения, установленного Министерством образования Республики Башкортостан,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общем количестве таких организаций,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детей, охваченных основными формами отдыха и оздоровления в круглогодичном режиме, в общем количестве детей,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пяти до восемнадцати лет, обучающихся по дополнительным образовательным программам, в общей численности детей этого возраста,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их числа, в которых проведен ремонт, в общем числе жилых помещений, подлежащих ремонту %;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граждан, получивших единовременное пособие при всех формах устройства в семью детей, лишенных родительского попечения (человек);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детей-сирот и детей, оставшихся без попечения родителей, обеспеченных бесплатным проездом, в общем числе детей-сирот и детей, оставшихся без попечения родителей, подлежащих обеспечению бесплатным проездом %.</w:t>
            </w:r>
          </w:p>
        </w:tc>
      </w:tr>
      <w:tr w:rsidR="00477AB7" w:rsidRPr="00477AB7" w:rsidTr="00477AB7"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реализуется в один этап с 2018 по 2025 годы</w:t>
            </w:r>
          </w:p>
        </w:tc>
      </w:tr>
      <w:tr w:rsidR="00477AB7" w:rsidRPr="00477AB7" w:rsidTr="00477AB7">
        <w:trPr>
          <w:trHeight w:val="46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Подпрограммы отсутствуют</w:t>
            </w:r>
          </w:p>
        </w:tc>
      </w:tr>
      <w:tr w:rsidR="00477AB7" w:rsidRPr="00477AB7" w:rsidTr="00477AB7">
        <w:trPr>
          <w:trHeight w:val="2402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2018 года -3127,7652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1932,3518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г.Стерлитамак-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881,0273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-301,6861млн.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2019 года - 3100,2891млн.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Республики Башкортостан - 1911,5467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-11,7000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г.Стерлитамак-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875,3563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-301,6861 млн. руб.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Общий объем финансирования 2020 года -3094,8341млн.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городского округа г.Стерлитамак-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2021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г.Стерлитамак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2022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г.Стерлитамак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2023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г.Стерлитамак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2024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г.Стерлитамак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2025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г.Стерлитамак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  <w:p w:rsidR="00477AB7" w:rsidRPr="00477AB7" w:rsidRDefault="00477AB7" w:rsidP="00477AB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года до шести лет, получающих услуги дошкольного образования, в общем количестве детей этого возраста, нуждающихся в данных услугах- 100%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организациях- 100%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общеобразовательных организаций, использующих электронное обучение, в общей численности обучающихся общеобразовательных организаций- 95%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педагогических работников, получивших высшую квалификационную категорию, в общем числе педагогических работников муниципальных образовательных организаций-40,5%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Соотношение средней заработной платы педагогических работников общеобразовательных организаций и целевого значения, установленного Министерством образования Республики Башкортостан - 100%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Доля  муниципальных образовательных организаций, здания которых находятся в аварийном состоянии или требуют капитального ремонта, в общем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количестве таких организаций- 17,0%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детей, охваченных основными формами отдыха и оздоровления в круглогодичном режиме, в общем количестве детей- 100%</w:t>
            </w:r>
          </w:p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пяти до восемнадцати лет, обучающихся по дополнительным образовательным программам, в общей численности детей этого возраста- 97%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их числа, в которых проведен ремонт, в общем числе жилых помещений, подлежащих ремонту – 100%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граждан, получивших единовременное пособие при всех формах устройства в семью детей, лишенных родительского попечения – 129 человек</w:t>
            </w:r>
          </w:p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детей-сирот и детей, оставшихся без попечения родителей, обеспеченных бесплатным проездом, в общем числе детей-сирот и детей, оставшихся без попечения родителей, подлежащих обеспечению бесплатным проездом – 100%</w:t>
            </w:r>
          </w:p>
        </w:tc>
      </w:tr>
    </w:tbl>
    <w:p w:rsidR="00477AB7" w:rsidRPr="00477AB7" w:rsidRDefault="00477AB7" w:rsidP="00477A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95208" w:rsidRDefault="00D95208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223FD9" w:rsidRDefault="00223FD9" w:rsidP="00477AB7">
      <w:pPr>
        <w:rPr>
          <w:rFonts w:ascii="Times New Roman" w:hAnsi="Times New Roman" w:cs="Times New Roman"/>
          <w:sz w:val="24"/>
          <w:szCs w:val="24"/>
        </w:rPr>
      </w:pPr>
    </w:p>
    <w:p w:rsidR="00A20F72" w:rsidRPr="00477AB7" w:rsidRDefault="00A20F7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A20F72" w:rsidRDefault="00A20F7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190467" w:rsidRDefault="00190467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190467" w:rsidRPr="00190467" w:rsidTr="0037563D">
        <w:tc>
          <w:tcPr>
            <w:tcW w:w="2376" w:type="dxa"/>
          </w:tcPr>
          <w:p w:rsidR="00190467" w:rsidRPr="00190467" w:rsidRDefault="00190467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</w:tcPr>
          <w:p w:rsidR="00190467" w:rsidRPr="004F0325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032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городского округа город Стерлитамак Республики Башкортостан» 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Основания для разработки</w:t>
            </w:r>
          </w:p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Пункт 1 статьи 11 Федерального Закона «О развитии малого и среднего предпринимательства в Российской Федерации» от 24.07.2007г. № 209-ФЗ (далее ФЗ №209);</w:t>
            </w:r>
          </w:p>
          <w:p w:rsidR="00190467" w:rsidRPr="00190467" w:rsidRDefault="00190467" w:rsidP="00C91F4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программа «Развитие и поддержка малого и среднего предпринимательства в Республике Башкортостан», утвержденная постановлением Правительства Республики Башкортостан от 20.07.2012гг. №249 «О Государственной программе «Развитие и поддержка малого и среднего предпринимательства в Республике Башкортостан»;</w:t>
            </w:r>
          </w:p>
          <w:p w:rsidR="00190467" w:rsidRPr="00190467" w:rsidRDefault="00190467" w:rsidP="00C91F4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городского округа город Стерлитамак Республики Башкортостан от 30 июля 2010г. № 1531 «Об утверждении порядка разработки и реализации муниципальных программ» (в редакции от 21.08.2013 № 1741).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Муниципальный </w:t>
            </w:r>
          </w:p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заказчик Программы 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городского округа город Стерлитамак Республики Башкортостан (отдел предпринимательства).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городского округа город Стерлитамак Республики Башкортостан (отдел предпринимательства).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Цель: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создание благоприятных условий для развития малого и среднего предпринимательства в городском округе город Стерлитамак Республики Башкортостан;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Задачи: 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развитие малого и среднего предпринимательства городского округа город Стерлитамак Республики Башкортостан в производственной сфере;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направление бизнеса на удовлетворение потребностей города в социальном секторе (образовании, здравоохранении, и пр.);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городского округа город Стерлитамак Республики Башкортостан;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развитие системы информационно-консультационной поддержки субъектов малого и среднего предпринимательства; 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повышение престижа предпринимательской деятельности в городском округе город Стерлитамак Республики Башкортостан.</w:t>
            </w:r>
          </w:p>
        </w:tc>
      </w:tr>
      <w:tr w:rsidR="00190467" w:rsidRPr="00F34934" w:rsidTr="0037563D">
        <w:tc>
          <w:tcPr>
            <w:tcW w:w="2376" w:type="dxa"/>
          </w:tcPr>
          <w:p w:rsidR="00190467" w:rsidRPr="00F34934" w:rsidRDefault="00F34934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Важнейшие целевые индикаторы и показатели Программы</w:t>
            </w:r>
          </w:p>
        </w:tc>
        <w:tc>
          <w:tcPr>
            <w:tcW w:w="7938" w:type="dxa"/>
          </w:tcPr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количество субъектов малого и среднего предпринимательства (единиц);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прирост количества субъектов малого и среднего предпринимательства, осуществляющих предпринимательскую деятельность (проценты к предыдущему году);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 средняя заработная плата в сфере малого и среднего предпринимательства (рублей);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оборот продукции (услуг) субъектов малых и средних предприятий (млрд. рублей);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объем инвестиций в основной капитал малых и средних предприятий (млн. рублей);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количество субъектов малого и среднего предпринимательства (включая </w:t>
            </w: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индивидуальных предпринимателей), осуществляющих деятельность на территории городского округа город Стерлитамак Республики Башкортостан на 1000 человек населения (единиц);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доля численности занятых в сфере малого и среднего предпринимательства (проценты).</w:t>
            </w:r>
          </w:p>
          <w:p w:rsidR="00190467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Значения целевых индикаторов подлежат корректировке в соответствии с реально выделяемыми объемами финансирования Программы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».</w:t>
            </w:r>
          </w:p>
        </w:tc>
      </w:tr>
      <w:tr w:rsidR="00190467" w:rsidRPr="00FF5C35" w:rsidTr="0037563D">
        <w:tc>
          <w:tcPr>
            <w:tcW w:w="2376" w:type="dxa"/>
          </w:tcPr>
          <w:p w:rsidR="00190467" w:rsidRPr="00FF5C35" w:rsidRDefault="00FF5C35" w:rsidP="00FF5C3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</w:tcPr>
          <w:p w:rsidR="00190467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2017 - 2021 годы без разделения на этапы</w:t>
            </w:r>
          </w:p>
        </w:tc>
      </w:tr>
      <w:tr w:rsidR="00FF5C35" w:rsidRPr="00FF5C35" w:rsidTr="0037563D">
        <w:tc>
          <w:tcPr>
            <w:tcW w:w="2376" w:type="dxa"/>
          </w:tcPr>
          <w:p w:rsidR="00FF5C35" w:rsidRPr="00FF5C35" w:rsidRDefault="00FF5C35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Объемы и источники  финансирования Программы</w:t>
            </w:r>
          </w:p>
        </w:tc>
        <w:tc>
          <w:tcPr>
            <w:tcW w:w="7938" w:type="dxa"/>
          </w:tcPr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Реализация мероприятий Программы осуществляется за счет средств бюджета городского округа город Стерлитамак Республики Башкортостан и привлеченных на условиях софинансирования ряда мероприятий Программы средств республиканского и/или федерального бюджета. 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Прогнозируемый общий объем финансирования Программы составляет 100 024,306 тыс. рублей, в том числе по годам: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год – 5 584,800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– 4 439,506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– 25 000,00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– 30 000,00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2021 год – 35 000,00 тыс. рублей.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Прогнозируемый объем финансирования Программы из средств муниципального бюджета – 13 000,00 тыс. рублей, в том числе по годам: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год – 2 000,00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– 2 000,00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– 2 500,00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– 3 000,00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2021 год – 3 500,00 тыс. рублей.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 средств республиканского и/или федерального бюджета – 87 024,306 тыс. рублей, 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том числе по годам: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год – 3 584,800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– 2 439,506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– 22 500,00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– 27 000,00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2021 год – 31 500,00 тыс. рублей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».</w:t>
            </w:r>
          </w:p>
        </w:tc>
      </w:tr>
      <w:tr w:rsidR="00FF5C35" w:rsidRPr="00161879" w:rsidTr="0037563D">
        <w:tc>
          <w:tcPr>
            <w:tcW w:w="2376" w:type="dxa"/>
          </w:tcPr>
          <w:p w:rsidR="00FF5C35" w:rsidRPr="00161879" w:rsidRDefault="00161879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7938" w:type="dxa"/>
          </w:tcPr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результате реализации Программы ожидается: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1) Выполнение целевых индикаторов и показателей Программы: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количества субъектов малого и среднего предпринимательства - до 8,527 тыс. единиц;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прирост количества субъектов малого и среднего предпринимательства, осуществляющих предпринимательскую деятельность – до 4,2%;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повышение уровня заработной платы в сфере малого и среднего предпринимательства - до 18,5 тыс. рублей;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оборота продукции (услуг) субъектов малого и среднего предпринимательства - до 107,715 млрд. рублей;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увеличение объема инвестиций в основной капитал малых и средних предприятий - до 12,00 млн. рублей;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количества субъектов малого и среднего предпринимательства - до 30,54 ед. на 1000 человек населения;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увеличение доли численности занятых в сфере малого и среднего предпринимательства - до 46,3%.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2) Достижение качественных улучшений в области развития малого и среднего предпринимательства в городском округе город Стерлитамак Республики Башкортостан: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FF5C35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повышение информированности малых и средних предприятий городского округа город Стерлитамак Республики Башкортостан о мерах поддержки предпринимательской деятельности и способах ее получения».</w:t>
            </w:r>
          </w:p>
        </w:tc>
      </w:tr>
    </w:tbl>
    <w:p w:rsidR="00190467" w:rsidRDefault="00190467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Pr="00477AB7" w:rsidRDefault="0037563D" w:rsidP="0037563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37563D" w:rsidRDefault="0037563D" w:rsidP="0037563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AD4724" w:rsidRDefault="00AD4724" w:rsidP="0037563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079"/>
      </w:tblGrid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223FD9" w:rsidRDefault="00223FD9" w:rsidP="00C91F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1064CC" w:rsidRPr="00223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«Сохранение и развитие культуры в городском округе город Стерлитамак Республики Башкортос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 на период 2017 - 2022 годы»</w:t>
            </w:r>
          </w:p>
        </w:tc>
      </w:tr>
      <w:tr w:rsidR="001064CC" w:rsidRPr="001064CC" w:rsidTr="001064CC">
        <w:trPr>
          <w:trHeight w:val="1737"/>
        </w:trPr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8079" w:type="dxa"/>
            <w:shd w:val="clear" w:color="auto" w:fill="auto"/>
          </w:tcPr>
          <w:p w:rsid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т.172, 179 Бюджетного Кодекса Российской Федерации, </w:t>
            </w:r>
          </w:p>
          <w:p w:rsid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 ч.1 ст. 16 Федерального Закона от 6 октября 2003 года №131-ФЗ, </w:t>
            </w:r>
          </w:p>
          <w:p w:rsid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17 ч.1 ст. 4 Устава городского округа город Стерлитамак Республики Башкортостан,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№1531 от 30.07.2010г. (в ред. Постановления администрации городского округа город Стерлитамак Республики Башкортостан № 1741 от 21.08.2013г.).</w:t>
            </w:r>
          </w:p>
        </w:tc>
      </w:tr>
      <w:tr w:rsidR="001064CC" w:rsidRPr="001064CC" w:rsidTr="001064CC">
        <w:trPr>
          <w:trHeight w:val="659"/>
        </w:trPr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городского округа город Стерлитамак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Башкортостан.</w:t>
            </w:r>
          </w:p>
        </w:tc>
      </w:tr>
      <w:tr w:rsidR="001064CC" w:rsidRPr="001064CC" w:rsidTr="001064CC">
        <w:trPr>
          <w:trHeight w:val="641"/>
        </w:trPr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администрациигородского округа город Стерлитамак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Башкортостан.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</w:t>
            </w:r>
          </w:p>
          <w:p w:rsidR="001064CC" w:rsidRPr="001064CC" w:rsidRDefault="001064CC" w:rsidP="00C91F49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участия населения в культурной жизни города, обеспечение условий для творческой реализации граждан.</w:t>
            </w:r>
          </w:p>
          <w:p w:rsidR="001064CC" w:rsidRPr="001064CC" w:rsidRDefault="001064CC" w:rsidP="00C91F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программы:</w:t>
            </w:r>
          </w:p>
          <w:p w:rsidR="001064CC" w:rsidRPr="001064CC" w:rsidRDefault="001064CC" w:rsidP="00C91F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услуг, оказываемых населению в сфере культуры; </w:t>
            </w:r>
          </w:p>
          <w:p w:rsidR="001064CC" w:rsidRPr="001064CC" w:rsidRDefault="001064CC" w:rsidP="00C91F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большего количества населения в культурно – досуговые мероприятия;</w:t>
            </w:r>
          </w:p>
          <w:p w:rsidR="001064CC" w:rsidRPr="001064CC" w:rsidRDefault="001064CC" w:rsidP="00C91F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информированности населения о культурной жизни города.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программы: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культурно-досуговых мероприятий в среднегодовой численности населения (процентов);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в целях выявления и поддержки юных талантов, в общем числе детей (процентов);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музейных учреждений (посещений на одного жителя в год);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общедоступных библиотек (посещений на одного жителя в год);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граждан города качеством предоставления муниципальных услуг в сфере культуры и искусства (по отношению к численности опрошенного населения городского округа г. Стерлитамак РБ).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2017-2022 гг. без деления на этапы 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Объемы    и    источники финансирования 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– </w:t>
            </w:r>
            <w:r w:rsidRPr="00106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1 469 008,27тыс. рублей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 всего –79,49 тыс. рублей: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–79,49 тыс. рублей;2018г. – 0,0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0,0 тыс. рублей; 2020г. – 0,0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0,0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2022г. – 0,0 тыс. рублей.  </w:t>
            </w: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 Республики Башкортостан,всего – 381 932,25 тыс. рублей: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21 932,25 тыс. рублей;2018г. – 180 000,00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2019г.–   180 000,00 тыс. рублей;2020г. – 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0,00 тыс. рублей;2022г. – 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бюджет, всего – 989 851,23 тыс. рублей: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119 528,03тыс. рублей;2018г. –183 255,80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7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19г. – 153 802,20 тыс. рублей; 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2020г. – 172 922,60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 – 181 695,30 тыс. рублей;2022г.  – 178 647,30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источники, всего – 97 145,30 тыс. рублей: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18 595,30 тыс. рублей;2018г. –   15 710,00 тыс. рублей;</w:t>
            </w:r>
          </w:p>
          <w:p w:rsidR="001064CC" w:rsidRPr="001064CC" w:rsidRDefault="000763A3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– 15 710,00 тыс. рублей; </w:t>
            </w:r>
            <w:r w:rsidR="001064CC"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15 710,00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15 710,00 тыс. рублей;2022г. – 15 710,00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      конечные результаты    реализации   программы и   показатели её социально-экономической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firstLine="7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реализации программы   предполагается достичь следующие конечные результаты: </w:t>
            </w:r>
          </w:p>
          <w:p w:rsidR="001064CC" w:rsidRPr="001064CC" w:rsidRDefault="001064CC" w:rsidP="00C91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интерес населения к культурно – досуговым мероприятиям; увеличить посещаемость учреждений культуры;</w:t>
            </w:r>
          </w:p>
          <w:p w:rsidR="001064CC" w:rsidRPr="001064CC" w:rsidRDefault="001064CC" w:rsidP="00C91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реализовать не менее 100 мероприятий (праздников, конкурсов, фестивалей);  </w:t>
            </w:r>
          </w:p>
          <w:p w:rsidR="001064CC" w:rsidRPr="001064CC" w:rsidRDefault="001064CC" w:rsidP="00C91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горожан качеством предоставления муниципальных услуг в сфере культуры;</w:t>
            </w:r>
          </w:p>
          <w:p w:rsid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Эффективность программы оценивается следующими показателями: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доля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культурно - досуговых мероприятий в среднегодовой численности населения - достигнет 8 %;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в целях выявления и поддержки юных талантов, в общем числе детей - достигнет 12 %;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3)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посещаемость музейных учреждений (посещений на одного жителя в год) - достигнет показателя 0,16;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4) посещаемость общедоступных библиотек (посещений на одного жителя в год) - достигнет показателя 2,83;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5) уровень удовлетворенности граждан города качеством предоставления муниципальных услуг в сфере культуры и искусства (по отношению к численности опрошенного населения городского округа город Стерлитамак РБ) - достигнет 84%.</w:t>
            </w:r>
          </w:p>
        </w:tc>
      </w:tr>
    </w:tbl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Pr="00477AB7" w:rsidRDefault="00AD4724" w:rsidP="00AD47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AD4724" w:rsidRDefault="00AD4724" w:rsidP="00AD47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3"/>
      </w:tblGrid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03" w:type="dxa"/>
          </w:tcPr>
          <w:p w:rsidR="007F4B8E" w:rsidRPr="00223FD9" w:rsidRDefault="00223FD9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Укрепление единства российской нации и этнокультурное развитие народов, проживающих в городском округе город Стерлитамак 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be-BY" w:eastAsia="ru-RU"/>
              </w:rPr>
              <w:t xml:space="preserve">Республики Башкортостан 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 2017 - 2022 годы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 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– Постановление Правительства Республики Башкортостан от 26.06.2013 года № 279 (ред. от 31.12.2014) "О государственной программе "Развитие культуры, искусства и кинематографии в Республике Башкортостан";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Постановление Правительства </w:t>
            </w:r>
            <w:r w:rsidRPr="007F4B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07.09.2016 года № 379 Об утверждении государственной программы «Укрепление единства российской нации и этнокультурное развитие народов в Республике Башкортостан»;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Указ Главы Республики Башкортостан от 26 февраля 2015 г. №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УГ-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«О мерах по реализации государственной национальной политики в Республике Башкортостан».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разработчики  и соисполнители программы  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автономное учреждение «Стерлитамакский городской дворец культуры»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Стерлитамакское отделение Международного союза общественных объединений «Всемирный курултай (Конгресс) Башкир»;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Муниципальное казенное учреждение «Отдел образования» администрации городского округа город Стерлитамак Республики Башкортостан; 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Стерлитамакский филиал БашГУ;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 ЗАГС по г. Стерлитамаку Государственного комитета Республики Башкортостан по делам юстиции;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Местная общественная организация Чувашская национально-культурная автономия г.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–Региональная общественная организация Мордовский национально-культурный центр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–Региональная общественная организация «Собор русских Башкортостана»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Стерлитамакское городское отделение Региональная общественная организация «Конгресс татар Башкортостана»; 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автономное учреждение дополнительного образования «Станция детского юношеского туризма и экскурсии»;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Ассоциация Стерлитамакских чувашей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бюджетное учреждение «Централизованная библиотечная система»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Общественная Стерлитамакская писательская организация союза писателей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Отдел по связям со средствами массовой информации администрации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Стерлитамаский информационный центр филиал ГУП РБ Издательский дом «Республика Башкортостан», редакция газеты «Стерлитамакский рабочий»;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автономное учреждение культуры «Стерлитамакскийисторико – краеведческий музей»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Автономная некоммерческая организация культурно-досуговый центр "Сода".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программы   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гражданского единства и гармонизация межнациональных отношений народов, проживающих на территории городского округа город Стерлитамак Республики Башкортостан.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сохранении и развитии национальных культур и языков народов, проживающих на территории городского округа город Стерлитамак Республики Башкортостан.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положительно оценивающих состояние межнациональных отношений в общем количестве опрошенных жителей городского округа город Стерлитамак (%); 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толерантного отношения к представителям другой национальности, в общем количестве опрошенного населения городского округа город Стерлитамак; (%);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участников мероприятий, направленных на этнокультурное развитие народов Республики Башкортостан и поддержку языкового многообразия, тыс. чел.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 без деления на этапы.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 и    источники финансирования программы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 7445,00 тыс. рублей, в том числе: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 – 990,00 тыс. рублей;2018г. – 1335,00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1350,00 тыс. рублей;2020г. – 1225,00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1365,00 тыс. рублей;2022г. – 1180,00 тыс. рублей;</w:t>
            </w:r>
          </w:p>
          <w:p w:rsid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бюджет, всего – 3855,00тыс. рублей: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490,00 тыс. рублей;2018г. – 605,00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620,00 тыс. рублей;2020г. – 705,00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825,00 тыс. рублей;2022г. – 610,00 тыс. рублей;</w:t>
            </w:r>
          </w:p>
          <w:p w:rsid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источники, всего – 3590,00 тыс. рублей: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500,00 тыс. рублей;2018г. – 730,00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730,00 тыс. рублей;2020г. – 520,00 тыс. рублей;</w:t>
            </w:r>
          </w:p>
          <w:p w:rsid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540,00 тыс. рублей;2022г. – 570,00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     конечные результаты    реализации   подпрограммы и   показатели ее   социально -экономической</w:t>
            </w:r>
          </w:p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реализации подпрограммы   предполагается достичь следующие конечные результаты: </w:t>
            </w:r>
          </w:p>
          <w:p w:rsidR="007F4B8E" w:rsidRPr="007F4B8E" w:rsidRDefault="007F4B8E" w:rsidP="00C91F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повысить интерес населения к культурно – досуговым мероприятиям, направленным на укрепление единства и на этнокультурное развитие народов, проживающих на территории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повысить уровень организации проводимых мероприятий. </w:t>
            </w:r>
          </w:p>
          <w:p w:rsidR="007F4B8E" w:rsidRPr="007F4B8E" w:rsidRDefault="007F4B8E" w:rsidP="00C9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распространить идеи сотрудничества, гражданской солидарности, уважения к другим культурам, в том числе через средства массовой информации;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Количественная характеристика ожидаемых конечных результатов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положительно оценивающих состояние межнациональных отношений в общем количестве опрошенных жителей городского округа город Стерлитамак  достигнет 90 %; 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толерантного отношения к представителям другой национальности, в общем количестве опрошенного населения городского округа город Стерлитамак достигнет 90 %;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участников мероприятий, направленных на этнокультурное развитие народов Республики Башкортостан и поддержку языкового многообразия достигнет 14,5 тыс. чел.</w:t>
            </w:r>
          </w:p>
        </w:tc>
      </w:tr>
    </w:tbl>
    <w:p w:rsidR="007F4B8E" w:rsidRPr="007F4B8E" w:rsidRDefault="007F4B8E" w:rsidP="007F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Pr="00477AB7" w:rsidRDefault="00046939" w:rsidP="00046939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046939" w:rsidRDefault="00046939" w:rsidP="00046939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046939" w:rsidRDefault="00046939" w:rsidP="00046939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938"/>
      </w:tblGrid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25545E" w:rsidRDefault="0025545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CD76E6" w:rsidRPr="00255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«Благоустройствогородского округа город Стерлитамак Республики Башкортостан на 2017 - 2020 годы»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Федерации,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кодекс Российской Федерации,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городского округа город Стерлитамак Республики Башкортостан от 28.12.2017 года № 4-1/14з «О внесении изменений в решение Совета городского округа город Стерлитамак Республики Башкортостан от 20.12.2016 г. № 4-2/4з «О бюджете городского округа город Стерлитамак Республики Башкортостан на 2017 год и на плановый период 2018-2019 годов» (в редакции от 25.04.2017 г. №4-1/7з, от 24.08.2017 г. № 4-1/10з),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городского округа город Стерлитамак Республики Башкортостан от 19.12.2017 года № 4-2/13з «О бюджете городского округа город Стерлитамак Республики Башкортостан на 2018 год и на плановый период 2019 и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жилищно-коммунального хозяйства администрации городского округа город Стерлитамак Республики Башкортостан» 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  разработчики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жилищно-коммунального хозяйства администрации городского округа город Стерлитамак Республики Башкортостан» </w:t>
            </w:r>
          </w:p>
        </w:tc>
      </w:tr>
      <w:tr w:rsidR="00CD76E6" w:rsidRPr="00CD76E6" w:rsidTr="00CD76E6">
        <w:trPr>
          <w:trHeight w:val="2267"/>
        </w:trPr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и комфортных условий проживания населения города.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внешнего благоустройства, совершенствование эстетического вида и улучшение санитарного состояния территории городского   округа   город    Стерлитамак Республики Башкортостан.</w:t>
            </w:r>
          </w:p>
        </w:tc>
      </w:tr>
      <w:tr w:rsidR="00CD76E6" w:rsidRPr="00CD76E6" w:rsidTr="00CD76E6">
        <w:trPr>
          <w:trHeight w:val="439"/>
        </w:trPr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отремонтированных автомобильных дорог от общей протяженности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отремонтированных сетей ливневой канализации от общей протяженности сетей ливневой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городских территорий от общей площади городских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2017- 2020 годы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 и    источники финансирования 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бюджета городского округа город Стерлитамак Республики Башкортостан и Республиканского бюджета состав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1 655 460,6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1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14 300,6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241 160,0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480 597,00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355 692,00 тыс. руб.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 124 905,00 тыс. руб.;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D4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474 751,2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местный бюджет 35</w:t>
            </w:r>
            <w:r w:rsidR="00D4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8 496,2 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</w:t>
            </w:r>
            <w:r w:rsidR="00D4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116 255,0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350 056,20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350 056,20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 0 тыс. руб.;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350 056,20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350 056,20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 0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могут корректироваться в соответствии с возможностями бюджета городского округа город Стерлитамак Республики Башкортостан и бюджета республики Башкортостан.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      конечные результаты    реализации   программы и   показатели ее            социально-экономической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отремонтированных автомобильных дорог от общей протяженности автомобильных дорог до 98,2%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отремонт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сетей ливневой канализации от общей протяженности сетей ливневой канализации до 32,8%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доли благоустроенных городских территорий от общей площади городских территорий на уровне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Pr="00477AB7" w:rsidRDefault="006173CA" w:rsidP="006173CA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6173CA" w:rsidRDefault="006173CA" w:rsidP="006173CA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6173CA" w:rsidRDefault="006173CA" w:rsidP="006173CA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140" w:type="dxa"/>
        <w:jc w:val="center"/>
        <w:tblLook w:val="00A0"/>
      </w:tblPr>
      <w:tblGrid>
        <w:gridCol w:w="3125"/>
        <w:gridCol w:w="7015"/>
      </w:tblGrid>
      <w:tr w:rsidR="00EC568C" w:rsidRPr="00EC568C" w:rsidTr="00EC568C">
        <w:trPr>
          <w:trHeight w:val="67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863D33" w:rsidRDefault="00863D33" w:rsidP="008E0042">
            <w:pPr>
              <w:spacing w:after="0" w:line="240" w:lineRule="auto"/>
              <w:ind w:left="27" w:right="111" w:firstLine="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EC568C" w:rsidRPr="00863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современной городской среды городского округа город Стерлитамак Республики Башкортостан на  2018-2022 годы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568C" w:rsidRPr="00EC568C" w:rsidTr="00EC568C">
        <w:trPr>
          <w:trHeight w:val="68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10.02.2017 №169</w:t>
            </w:r>
          </w:p>
        </w:tc>
      </w:tr>
      <w:tr w:rsidR="00EC568C" w:rsidRPr="00EC568C" w:rsidTr="00EC568C">
        <w:trPr>
          <w:trHeight w:val="68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 в лице Муниципального казенного учреждения «Отдел жилищно – коммунального хозяйства администрации городского округа город Стерлитамак Республики Башкортостан» (далее МКУ «ОЖКХ г. Стерлитамак»)</w:t>
            </w:r>
          </w:p>
        </w:tc>
      </w:tr>
      <w:tr w:rsidR="00EC568C" w:rsidRPr="00EC568C" w:rsidTr="00EC568C">
        <w:trPr>
          <w:trHeight w:val="7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МКУ «ОЖКХ г. Стерлитамак»</w:t>
            </w:r>
          </w:p>
        </w:tc>
      </w:tr>
      <w:tr w:rsidR="00EC568C" w:rsidRPr="00EC568C" w:rsidTr="00EC568C">
        <w:trPr>
          <w:trHeight w:val="828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город Стерлитамак Республики Башкортостан;граждане, их объединения; заинтересованные лица; общественные организации;подрядные организации.</w:t>
            </w:r>
          </w:p>
        </w:tc>
      </w:tr>
      <w:tr w:rsidR="00EC568C" w:rsidRPr="00EC568C" w:rsidTr="00EC568C">
        <w:trPr>
          <w:trHeight w:val="2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 - Повышение качества и комфорта городской среды на территории городского округа город Стерлитамак Республики Башкортостан(далее – муниципального образования);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дворовых территорий МКД и территорий общего пользования муниципального образования.</w:t>
            </w:r>
          </w:p>
        </w:tc>
      </w:tr>
      <w:tr w:rsidR="00EC568C" w:rsidRPr="00EC568C" w:rsidTr="00EC568C">
        <w:trPr>
          <w:trHeight w:val="2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асфальтового покрытия и обеспечение благоустройства дворовых территорий МКД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568C" w:rsidRPr="00EC568C" w:rsidRDefault="00EC568C" w:rsidP="008E00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ремонта и комплексного благоустройства муниципальных территорий общего пользования;</w:t>
            </w:r>
          </w:p>
          <w:p w:rsidR="00EC568C" w:rsidRPr="00EC568C" w:rsidRDefault="00EC568C" w:rsidP="008E00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уровня информирования о мероприятиях по формированию современной городской среды муниципального образования;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      </w:r>
          </w:p>
        </w:tc>
      </w:tr>
      <w:tr w:rsidR="00EC568C" w:rsidRPr="00EC568C" w:rsidTr="00EC568C">
        <w:trPr>
          <w:trHeight w:val="124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комплектовпроектно–сметной документации, подготовленныхдля выполнения ремонта дворовых территорий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-доля дворовых территорий, на которых будет проведен ремонт асфальтобетонного покрытия, тротуаров;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граждан, которые будут обеспечены комфортными условиями проживания в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количество территорий общего пользования, в отношении которых будут проведены работы по благоустройству;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финансового участия заинтересованных лиц выполнения работ по благоустройства дворовых территорий.</w:t>
            </w:r>
          </w:p>
        </w:tc>
      </w:tr>
      <w:tr w:rsidR="00EC568C" w:rsidRPr="00EC568C" w:rsidTr="00EC568C">
        <w:trPr>
          <w:trHeight w:val="2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2018- 2022 гг.</w:t>
            </w:r>
          </w:p>
        </w:tc>
      </w:tr>
      <w:tr w:rsidR="00EC568C" w:rsidRPr="00EC568C" w:rsidTr="00EC568C">
        <w:trPr>
          <w:trHeight w:val="55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прогнозируемый общий объем финансирования составляет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424 283,485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бюджет: 333 264,3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Республики Башкортостан: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65 717,5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9 141,285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бюджет: 16 160,4 тыс. рублей.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местного бюджета в дальнейшем могут  уточняться.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программы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• на 2018г.составляет: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82 465,817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бюджет: 66 760,7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Республики Башкортостан: 13 143,5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1 601,217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бюджет: 960,400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• на 2019г., 2020г. (ежегодно) составляет: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85 319,617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бюджет: 66 491,1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Республики Башкортостан: 13 143,5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1885,017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бюджет: 3 800,0 тыс. рублей.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на 2021г., 2022г. (ежегодно) составляет: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85 589,217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бюджет: 66 760,7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Республики Башкортостан: 13 143,5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1885,017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бюджет: 3 800,0 тыс. рублей;</w:t>
            </w:r>
          </w:p>
        </w:tc>
      </w:tr>
      <w:tr w:rsidR="00EC568C" w:rsidRPr="00EC568C" w:rsidTr="00EC568C">
        <w:trPr>
          <w:trHeight w:val="55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дворовых территорий МКД, в отношении которых будут проведены работы по благоустройству, от общего количества дворовых территорий МКД составит 10,2 %, т.ч.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2,3 %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2,1 %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1,9 %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1,9 %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568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количество дворовых территорий МКД, приведенных в нормативное состояние, составит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144 дворовых территорий МКД, т.ч.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36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29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26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27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26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- 144 комплекта проектно–сметной документации будет подготовлено на выполнение ремонта дворовых территорий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площадь асфальтового покрытия дворовых территорий МКД составляет </w:t>
            </w:r>
            <w:smartTag w:uri="urn:schemas-microsoft-com:office:smarttags" w:element="metricconverter">
              <w:smartTagPr>
                <w:attr w:name="ProductID" w:val="1380 070 кв. м"/>
              </w:smartTagPr>
              <w:r w:rsidRPr="00EC568C">
                <w:rPr>
                  <w:rFonts w:ascii="Times New Roman" w:eastAsia="Calibri" w:hAnsi="Times New Roman" w:cs="Times New Roman"/>
                  <w:sz w:val="24"/>
                  <w:szCs w:val="24"/>
                </w:rPr>
                <w:t>1380 070 кв. м</w:t>
              </w:r>
            </w:smartTag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, из них будет отремонтировано 141 164,2 кв. м (10,2%);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граждан, которые будут обеспечены комфортными условиями проживания в МКД, достигнет 83 771 человек,т.ч.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11596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13 959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19 179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19 310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19 727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будет обеспечено комплексное благоустройство не менее 5 территорий общего пользования, мест массового отдыха жителей муниципального образования;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финансового участия заинтересованных лиц в выполнении работ по благоустройству дворовых территорий составит 100%.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568C" w:rsidRPr="00EC568C" w:rsidRDefault="00EC568C" w:rsidP="00EC56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Pr="00477AB7" w:rsidRDefault="00A63A8C" w:rsidP="00A63A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A63A8C" w:rsidRDefault="00A63A8C" w:rsidP="00A63A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A63A8C" w:rsidRDefault="00A63A8C" w:rsidP="00A63A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38"/>
      </w:tblGrid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</w:tcPr>
          <w:p w:rsidR="00642B8E" w:rsidRPr="0025356C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"Реализация проектов благоустройства дворовых территорий городского округа город Стерлитамак Республики Башкортостан, основанных на местных инициативах на 2018-2020 гг."</w:t>
            </w:r>
          </w:p>
        </w:tc>
      </w:tr>
      <w:tr w:rsidR="00642B8E" w:rsidRPr="00642B8E" w:rsidTr="00642B8E">
        <w:trPr>
          <w:trHeight w:val="1025"/>
        </w:trPr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autoSpaceDE w:val="0"/>
              <w:autoSpaceDN w:val="0"/>
              <w:adjustRightInd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Федеральный закон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42B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373-ФЗ «О внесении изменений в Градостроительный кодекс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территории и признания утратившими силу отдельных положений законодательных актов Российской Федерации»;Постановление Правительства Республики Башкортостан от 12.02.2018№61 «О реализации на территории Республики Башкортостан проектов по благоустройству дворовых территорий, основанных на местных инициативах»;</w:t>
            </w:r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 Администрации 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Стерлитамак </w:t>
            </w:r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>Республики Башкортостан от 14.02.2018 №271 «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на территории городского округа город Стерлитамак Республики Башкортостан проектов по благоустройству дворовых территорий основанных на местных инициативах</w:t>
            </w:r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 в лице Муниципального казенного учреждения «Отдел жилищно – коммунального хозяйства администрации городского округа город Стерлитамак Республики Башкортостан» (далее МКУ «ОЖКХ г. Стерлитамак»)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соисполнитель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 в лице МКУ «ОЖКХ г. Стерлитамак»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«ОЖКХ г. Стерлитамак»</w:t>
            </w:r>
          </w:p>
        </w:tc>
      </w:tr>
      <w:tr w:rsidR="00642B8E" w:rsidRPr="00642B8E" w:rsidTr="00642B8E">
        <w:trPr>
          <w:trHeight w:val="2547"/>
        </w:trPr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642B8E" w:rsidRPr="00642B8E" w:rsidRDefault="00642B8E" w:rsidP="008E00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обеспечение комфортных условий для проживания, работы и отдыха населения городского округа город Стерлитамак Республики Башкортостан;</w:t>
            </w:r>
          </w:p>
          <w:p w:rsidR="00642B8E" w:rsidRPr="00642B8E" w:rsidRDefault="00642B8E" w:rsidP="008E00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-вовлечение населения в процессы местного самоуправления, развитие механизмов инициативного бюджетирования, благоустройство дворовых территорий.</w:t>
            </w:r>
          </w:p>
        </w:tc>
      </w:tr>
      <w:tr w:rsidR="00642B8E" w:rsidRPr="00642B8E" w:rsidTr="00642B8E">
        <w:trPr>
          <w:trHeight w:val="3534"/>
        </w:trPr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642B8E" w:rsidRPr="00642B8E" w:rsidRDefault="00642B8E" w:rsidP="008E0042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повышение уровня благоустройства дворовых территорий;</w:t>
            </w:r>
          </w:p>
          <w:p w:rsidR="00642B8E" w:rsidRPr="00642B8E" w:rsidRDefault="00642B8E" w:rsidP="008E00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проживающего в жилищном фонде с благоустроенными дворовыми территориями от общей численности населения муниципального образования;</w:t>
            </w:r>
          </w:p>
          <w:p w:rsidR="00642B8E" w:rsidRPr="00642B8E" w:rsidRDefault="00642B8E" w:rsidP="008E00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новых и восстановление существующих мест отдыха на внутри дворовых территориях многоквартирных домов, в том числе устройство малых архитектурных форм на дворовых территориях многоквартирных домов;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информирования о мероприятиях пореализация проектов благоустройства дворовых территорий городского округа город Стерлитамак Республики Башкортостан, основанных на местных инициативах;</w:t>
            </w:r>
          </w:p>
          <w:p w:rsidR="00642B8E" w:rsidRPr="00642B8E" w:rsidRDefault="00642B8E" w:rsidP="008E00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      </w:r>
          </w:p>
        </w:tc>
      </w:tr>
      <w:tr w:rsidR="00642B8E" w:rsidRPr="00642B8E" w:rsidTr="00642B8E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благоустроенных дворовых территорий от общего количества дворовых территорий;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комплектов проектно–сметной документации, подготовленных для выполнения ремонта дворовых территорий МКД;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дворовых территорий, на которых проведен ремонт асфальтобетонного покрытия;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граждан, которые будут обеспечены комфортными условиями проживания в МКД;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информирования о мероприятиях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благоустройства дворовых территорий городского округа город Стерлитамак Республики Башкортостан, основанных на местных инициативах;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 не менее.</w:t>
            </w:r>
          </w:p>
        </w:tc>
      </w:tr>
      <w:tr w:rsidR="00642B8E" w:rsidRPr="00642B8E" w:rsidTr="00642B8E">
        <w:trPr>
          <w:trHeight w:val="722"/>
        </w:trPr>
        <w:tc>
          <w:tcPr>
            <w:tcW w:w="2268" w:type="dxa"/>
            <w:tcBorders>
              <w:top w:val="single" w:sz="4" w:space="0" w:color="auto"/>
            </w:tcBorders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2019, 2020 гг.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938" w:type="dxa"/>
            <w:vAlign w:val="center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прогнозируемый объем финансирования составляет:129 925,008тыс. руб., в том числе за счет средств: 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Республики Башкортостан–106 305,000тыс.руб.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город Стерлитамак- 18 257,508тыс.руб.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МКД –5 317,500тыс.руб.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местного бюджета в дальнейшем могут  уточняться. 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 2018г., 2019г., 2020г. (ежегодно) составляет: 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43 308,336 тыс. рублей, в том числе: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Республики Башкортостан: 35 450,000 тыс. рублей;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 6 085,836 тыс. рублей.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населения: 1 772,500 тыс. рублей.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благоустроенных дворовых территорий от общего количества дворовых территорий составит 5,7%, т.ч.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1,9 %;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1,9 %;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1,9 %.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дворовых территорий</w:t>
            </w:r>
            <w:r w:rsidRPr="00642B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составит 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дворовых территорий МКД, т.ч.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25 МКД;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25 МКД;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25 МКД.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комплектов проектно–сметной документации, подготовленных для выполнения ремонта дворовых территорий МКД 75 - ед.;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– 5,7 %;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дворовых территорий, на которых проведен ремонт асфальтобетонного покрытия - 5,7%;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граждан, которые будут обеспечены комфортными условиями проживания в МКД, достигнет 15 987 человек т.ч.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5329 человек;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5561 человек;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5097 человек.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финансового участия заинтересованных лиц в выполнении работ по благоустройству дворовых территорий составит 100%.</w:t>
            </w:r>
          </w:p>
        </w:tc>
      </w:tr>
    </w:tbl>
    <w:p w:rsidR="00642B8E" w:rsidRPr="00642B8E" w:rsidRDefault="00642B8E" w:rsidP="0064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Pr="00477AB7" w:rsidRDefault="00BE1B92" w:rsidP="00BE1B9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BE1B92" w:rsidRDefault="00BE1B92" w:rsidP="00BE1B9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F613DE" w:rsidRPr="00F613DE" w:rsidRDefault="00F613DE" w:rsidP="00F613DE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0"/>
        <w:gridCol w:w="7938"/>
      </w:tblGrid>
      <w:tr w:rsidR="00F613DE" w:rsidRPr="00F613DE" w:rsidTr="00F613DE">
        <w:tc>
          <w:tcPr>
            <w:tcW w:w="2050" w:type="dxa"/>
          </w:tcPr>
          <w:p w:rsidR="00F613DE" w:rsidRPr="00F613DE" w:rsidRDefault="0025356C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</w:tcPr>
          <w:p w:rsidR="00F613DE" w:rsidRPr="0025356C" w:rsidRDefault="0025356C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613DE"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"Развитие городского электрического транспорта на 2017-2020 годы на территории городского округа  город Стерлитамак Республики Башкортостан"</w:t>
            </w:r>
          </w:p>
        </w:tc>
      </w:tr>
      <w:tr w:rsidR="00F613DE" w:rsidRPr="00F613DE" w:rsidTr="00F613DE">
        <w:trPr>
          <w:trHeight w:val="5882"/>
        </w:trPr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разработки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-«Транспортная стратегия Российской Федерации на период до 2030 года», утверждена распоряжением Правительства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от 22.11.2008г.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1734-р;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-Федеральный закон Российской Федерации от 08.11.2007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N 259-ФЗ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"Устав автомобильного транспорта и городского наземного электрического транспорта»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14.02.2009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112 "Об утверждении Правил перевозок пассажиров и багажа автомобильным транспортом и городским наземным электрическим транспортом";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 Федерации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10.12.1995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196-ФЗ "О безопасности дорожного движения";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 Федерации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14.11.2002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161-ФЗ "О государственных и муниципальных унитарных предприятиях";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 Федерации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131-ФЗ "Об общих принципах организации местного самоуправления в Российской Федерации»;</w:t>
            </w:r>
          </w:p>
          <w:p w:rsidR="00F613DE" w:rsidRPr="00F613DE" w:rsidRDefault="00F613DE" w:rsidP="00262983">
            <w:pPr>
              <w:shd w:val="clear" w:color="auto" w:fill="FFFFFF"/>
              <w:spacing w:after="144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-Федеральный закон Российской Федерации от 13.07.2015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38" w:type="dxa"/>
          </w:tcPr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промышленности, транспорта и связи администрация городского округа город Стерлитамак Республики Башкортостан.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разработчики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промышленности, транспорта и связи администрации городского округа город Стерлитамак;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«Стерлитамакское троллейбусное управление» городского округа город Стерлитамак РБ.</w:t>
            </w:r>
          </w:p>
        </w:tc>
      </w:tr>
      <w:tr w:rsidR="00071C26" w:rsidRPr="00F613DE" w:rsidTr="00F613DE">
        <w:tc>
          <w:tcPr>
            <w:tcW w:w="2050" w:type="dxa"/>
            <w:vMerge w:val="restart"/>
          </w:tcPr>
          <w:p w:rsidR="00071C26" w:rsidRPr="00F613DE" w:rsidRDefault="00071C26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Цели и задачи </w:t>
            </w: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  <w:p w:rsidR="00071C26" w:rsidRPr="00F613DE" w:rsidRDefault="00071C26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пассажиров комфортабельными и безопасными перевозками городским электрическим транспортом.</w:t>
            </w:r>
          </w:p>
        </w:tc>
      </w:tr>
      <w:tr w:rsidR="00071C26" w:rsidRPr="00F613DE" w:rsidTr="00F613DE">
        <w:tc>
          <w:tcPr>
            <w:tcW w:w="2050" w:type="dxa"/>
            <w:vMerge/>
          </w:tcPr>
          <w:p w:rsidR="00071C26" w:rsidRPr="00F613DE" w:rsidRDefault="00071C26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</w:t>
            </w: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решение следующих задач:</w:t>
            </w:r>
          </w:p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привлекательности и надежности подвижного состава;</w:t>
            </w:r>
          </w:p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маршрутной схемы движения городского электрического транспорта;</w:t>
            </w:r>
          </w:p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повышение энергоэффективности;</w:t>
            </w:r>
          </w:p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диспетчерского управления;</w:t>
            </w:r>
          </w:p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учета оплаты проезда;</w:t>
            </w:r>
          </w:p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транспортной безопасности.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перевозки городским электрическим транспортом; 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износа подвижного состава; 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увеличение доли подвижного состава с низким уровнем пола и оборудованного пандусами;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маршрутной сети;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потребления электроэнергии на движение;</w:t>
            </w:r>
          </w:p>
          <w:p w:rsidR="00F613DE" w:rsidRPr="00F613DE" w:rsidRDefault="00F613DE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оснащение подвижного состава оборудованием системы мониторинга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пассажиропотока;</w:t>
            </w:r>
          </w:p>
          <w:p w:rsidR="00F613DE" w:rsidRPr="00F613DE" w:rsidRDefault="00F613DE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оборудование объектов предприятия системой видеонаблюдения.   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 без деления на этапы.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Программы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tbl>
            <w:tblPr>
              <w:tblW w:w="7405" w:type="dxa"/>
              <w:tblLayout w:type="fixed"/>
              <w:tblLook w:val="04A0"/>
            </w:tblPr>
            <w:tblGrid>
              <w:gridCol w:w="2018"/>
              <w:gridCol w:w="1418"/>
              <w:gridCol w:w="992"/>
              <w:gridCol w:w="992"/>
              <w:gridCol w:w="993"/>
              <w:gridCol w:w="992"/>
            </w:tblGrid>
            <w:tr w:rsidR="00F613DE" w:rsidRPr="00F613DE" w:rsidTr="00071C26">
              <w:trPr>
                <w:trHeight w:val="315"/>
              </w:trPr>
              <w:tc>
                <w:tcPr>
                  <w:tcW w:w="20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  по программе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1C26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Всего, </w:t>
                  </w:r>
                </w:p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млн. руб.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том числе по годам </w:t>
                  </w:r>
                </w:p>
              </w:tc>
            </w:tr>
            <w:tr w:rsidR="00F613DE" w:rsidRPr="00F613DE" w:rsidTr="00071C26">
              <w:trPr>
                <w:trHeight w:val="315"/>
              </w:trPr>
              <w:tc>
                <w:tcPr>
                  <w:tcW w:w="2018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13DE" w:rsidRPr="00F613DE" w:rsidTr="00071C26">
              <w:trPr>
                <w:trHeight w:val="210"/>
              </w:trPr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613DE" w:rsidRPr="00F613DE" w:rsidTr="00071C26">
              <w:trPr>
                <w:trHeight w:val="348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2 263,5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182,0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552,8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553,2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975,5  </w:t>
                  </w:r>
                </w:p>
              </w:tc>
            </w:tr>
            <w:tr w:rsidR="00F613DE" w:rsidRPr="00F613DE" w:rsidTr="00071C26">
              <w:trPr>
                <w:trHeight w:val="241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13DE" w:rsidRPr="00F613DE" w:rsidTr="00071C26">
              <w:trPr>
                <w:trHeight w:val="420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РБ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F613DE" w:rsidRPr="00F613DE" w:rsidTr="00071C26">
              <w:trPr>
                <w:trHeight w:val="420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678,6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166,0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172,6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170,0  </w:t>
                  </w:r>
                </w:p>
              </w:tc>
            </w:tr>
            <w:tr w:rsidR="00F613DE" w:rsidRPr="00F613DE" w:rsidTr="00071C26">
              <w:trPr>
                <w:trHeight w:val="420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</w:t>
                  </w:r>
                  <w:r w:rsidR="000C3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</w:t>
                  </w: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1 584,9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380,2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383,2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805,5  </w:t>
                  </w:r>
                </w:p>
              </w:tc>
            </w:tr>
          </w:tbl>
          <w:p w:rsidR="00F613DE" w:rsidRPr="00F613DE" w:rsidRDefault="00F613DE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конечные результаты реализации Программы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намеченных задач будут достигнуты следующие показатели: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перевозки городским электрическим транспортом</w:t>
            </w: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42,0%;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износа подвижного состава до 61%;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подвижного состава с низким уровнем пола и оборудованного пандусами до 43%;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 маршрутной сети до 333,7 км;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 на движение до 2,34 кВт на 1 км пробега;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подвижного состава оборудованием системы мониторинга пассажиропотока до 100,0%;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объектов предприятия системой видеонаблюдения до 21 объекта.</w:t>
            </w:r>
          </w:p>
        </w:tc>
      </w:tr>
    </w:tbl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Pr="00477AB7" w:rsidRDefault="00DC2315" w:rsidP="00DC231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DC2315" w:rsidRDefault="00DC2315" w:rsidP="00DC231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EB70E8" w:rsidRPr="00EB70E8" w:rsidRDefault="00EB70E8" w:rsidP="00EB7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079"/>
      </w:tblGrid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</w:tcPr>
          <w:p w:rsidR="00EB70E8" w:rsidRPr="00D772D3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на 2017 – 2020 годы»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  разработки программы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06.03.2006г. №35-ФЗ«О противодействии терроризму»,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25.07. 2002г.  №114-ФЗ «О противодействии экстремистской деятельности»,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06.10.2003г. № 131-ФЗ «Об общих принципах организации местного самоуправления в Российской Федерации»,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РБ от 31.12.2014г. №670 «О государственной программе «Обеспечение общественной безопасности в Республике Башкортостан»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РБ (отдел мобилизационной подготовки)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мобилизационной подготовки  администрации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город Стерлитамак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проявлений терроризма и экстремизма в городском округе город Стерлитамак РБ</w:t>
            </w: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профилактики и предотвращения конфликтов на социальной, этнической и конфессиональной почве;                       - повышать уровень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уровень безопасности и антитеррористической защищённости критически важных объектов, потенциально опасных объектов, объектов  социальной инфраструктуры и мест массового пребывания людей.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 программы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населения, готового к участию в публичных мероприятиях -  акциях протеста;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распространенности общественного мнения о достаточности мер борьбы правоохранительных органов с терроризмом и экстремизмом;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 распространенности общественного мнения о возможности осуществления актов терроризма и экстремизма на территории городского округа;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Степень распространенности общественного мнения о реальности угрозы развития терроризма и экстремизма на социально – политической почве;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Степень распространенности общественного мнения о реальности угрозы развития терроризма и экстремизма на религиозной почве;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Степень распространенности общественного мнения о реальности угрозы развития терроризма и экстремизма на этнической почве.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2017-2020 годы без деления на этапы.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и 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финансового обеспечения программы всего 802,3796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2017 год- 55,279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2018 год-237,3502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2019 год-243,5602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2020 год-266,1902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счёт средств местного бюджета:  16,1606 млн. рублей, из них: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2017 год-0 млн. рублей,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2018 год-8,3002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2019 год-3,9302 млн. рублей;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2020 год-3,9302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счёт внебюджетных источников:  786,219млн. рублей, из них: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2017 год-55,279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2018 год-229,05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2019 год-239,63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2020 год-262,26 млн. рублей.</w:t>
            </w:r>
          </w:p>
        </w:tc>
      </w:tr>
      <w:tr w:rsidR="00EB70E8" w:rsidRPr="00EB70E8" w:rsidTr="00EB70E8">
        <w:tc>
          <w:tcPr>
            <w:tcW w:w="2235" w:type="dxa"/>
          </w:tcPr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</w:t>
            </w:r>
          </w:p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 программы</w:t>
            </w:r>
          </w:p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её социально-экономической</w:t>
            </w:r>
          </w:p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1.Снижение доли населения города, готового к участию в публичных мероприятиях - акциях протеста, до 0,82%;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степени распространённости общественного мнения о достаточности мер борьбы правоохранительных органов с терроризмом и экстремизмом до 72,2%;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3.Снижение степени распространенности общественного мнения о возможности осуществления актов терроризма и экстремизма на территории городского округа до 41,4%;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степени распространенности общественного мнения о реальности угрозы развития терроризма и экстремизма на социально-политической почве до 16,8%;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5.Снижение степени распространенности общественного мнения о реальности угрозы развития терроризма и экстремизма на религиозной почве до 23,9%;</w:t>
            </w:r>
          </w:p>
          <w:p w:rsidR="00EB70E8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6.Снижение степени распространенности общественного мнения о реальности угрозы развития терроризма и экстремизма на этнической почве до 5,9%.</w:t>
            </w:r>
          </w:p>
        </w:tc>
      </w:tr>
    </w:tbl>
    <w:p w:rsidR="00DC2315" w:rsidRPr="00EB70E8" w:rsidRDefault="00DC2315" w:rsidP="00EB70E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Pr="00477AB7" w:rsidRDefault="00F03424" w:rsidP="00F034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F03424" w:rsidRDefault="00F03424" w:rsidP="00F034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B02FC8" w:rsidRPr="00B02FC8" w:rsidRDefault="00B02FC8" w:rsidP="00B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80"/>
      </w:tblGrid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B02FC8" w:rsidRPr="00B16B35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на 2021 – 2024 годы»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  разработки программы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06.03.2006г. №35-ФЗ«О противодействии терроризму», 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25.07. 2002г.  №114-ФЗ «О противодействии экстремистской деятельности», 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06.10.2003г.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РБ (отдел мобилизационной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подготовки).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мобилизационной подготовки  администрации городского округа город Стерлитамак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 (соисполнитель  программы)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мобилизационной подготовки;  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общественными институтами;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со СМИ;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спорту и туризму;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гражданской защиты.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образования»;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жилищно-коммунального хозяйства»;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городу Стерлитамак (по согласованию);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 г. Стерлитамаке УФСБ России по РБ;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вневедомственной охраны по г</w:t>
            </w:r>
            <w:r w:rsidR="009D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Стерлитамак - филиала Ф</w:t>
            </w:r>
            <w:r w:rsidR="0013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«УВО ВНГ России по РБ» (по согласованию)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B02FC8" w:rsidRPr="00B02FC8" w:rsidRDefault="00B02FC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проявлений терроризма и экстремизма в городском округе город Стерлитамак РБ.</w:t>
            </w:r>
          </w:p>
          <w:p w:rsidR="007125D3" w:rsidRDefault="007125D3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профилактики и предотвращения конфликтов на социальной, этнической и конфессиональной почве;                       - повышать уровень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уровень безопасности и антитеррористической защищённости критически важных объектов, потенциально опасных объектов, объектов  социальной инфраструктуры и мест массового пребывания людей.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 программы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населения, готового к участию в публичных мероприятиях -  акциях протеста;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распространенности общественного мнения о достаточности мер борьбы правоохранительных органов с терроризмом и экстремизмом;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 распространенности общественного мнения о возможности осуществления актов терроризма и экстремизма на территории городского округа;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Степень распространенности общественного мнения о реальности угрозы развития терроризма и экстремизма на социально – политической почве;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Степень распространенности общественного мнения о реальности угрозы развития терроризма и экстремизма на религиозной почве;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Степень распространенности общественного мнения о реальности угрозы развития терроризма и экстремизма на этнической почве.</w:t>
            </w:r>
          </w:p>
        </w:tc>
      </w:tr>
      <w:tr w:rsidR="00B02FC8" w:rsidRPr="00B02FC8" w:rsidTr="00B02FC8">
        <w:tc>
          <w:tcPr>
            <w:tcW w:w="2093" w:type="dxa"/>
          </w:tcPr>
          <w:p w:rsidR="00865ADB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</w:t>
            </w:r>
          </w:p>
          <w:p w:rsidR="00B02FC8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132F05" w:rsidRDefault="00132F05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F05" w:rsidRPr="00B02FC8" w:rsidRDefault="00132F05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 годы без деления на этапы.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ADB" w:rsidRPr="00B02FC8" w:rsidTr="00B02FC8">
        <w:tc>
          <w:tcPr>
            <w:tcW w:w="2093" w:type="dxa"/>
          </w:tcPr>
          <w:p w:rsidR="00865ADB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865ADB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финансового обеспечения программы всего 1305,144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2021 год- 325,55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2022 год-319,893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2023 год-325,590 млн. рублей.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2024 год-334,111 млн. рублей.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счёт средств местного бюджета:  152,974 млн. рублей, из них: 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2021 год-56,22 млн. рублей, 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2022 год-38,473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2023 год-31,500 млн. рублей; 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2024 год-26,781 млн. рублей.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счёт внебюджетных источников:  1152,170млн. рублей, из них: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2021 год-269,330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2022 год-281,420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2023 год-294,090 млн. рублей.</w:t>
            </w:r>
          </w:p>
          <w:p w:rsidR="00865ADB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2024 год-307,330 млн. рублей.</w:t>
            </w:r>
          </w:p>
        </w:tc>
      </w:tr>
      <w:tr w:rsidR="00865ADB" w:rsidRPr="00B02FC8" w:rsidTr="00B02FC8">
        <w:tc>
          <w:tcPr>
            <w:tcW w:w="2093" w:type="dxa"/>
          </w:tcPr>
          <w:p w:rsidR="00C54ECD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</w:t>
            </w:r>
          </w:p>
          <w:p w:rsidR="00C54ECD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 программы</w:t>
            </w:r>
          </w:p>
          <w:p w:rsidR="00C54ECD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её социально-экономической</w:t>
            </w:r>
          </w:p>
          <w:p w:rsidR="00865ADB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8080" w:type="dxa"/>
          </w:tcPr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1.Снижение доли населения города, готового к участию в публичных мероприятиях - акциях протеста до 0,80%;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степени распространённости общественного мнения о достаточности мер борьбы правоохранительных органов с терроризмом и экстремизмом до 72,6%;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3.Снижение степени распространенности общественного мнения о возможности осуществления актов терроризма и экстремизма на территории городского округа до 41,1%;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степени распространенности общественного мнения о реальности угрозы развития терроризма и экстремизма на социально-политической почве до 16,5%;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5.Снижение степени распространенности общественного мнения о реальности угрозы развития терроризма и экстремизма на религиозной почве до 23,7%;</w:t>
            </w:r>
          </w:p>
          <w:p w:rsidR="00865ADB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6.Снижение степени распространенности общественного мнения о реальности угрозы развития терроризма и экстремизма на этнической почве до 5,7%.</w:t>
            </w:r>
          </w:p>
        </w:tc>
      </w:tr>
    </w:tbl>
    <w:p w:rsidR="00B02FC8" w:rsidRPr="00B02FC8" w:rsidRDefault="00B02FC8" w:rsidP="00B02F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FC8" w:rsidRPr="00B02FC8" w:rsidRDefault="00B02FC8" w:rsidP="00B02F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1958" w:rsidRDefault="00D61958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1958" w:rsidRDefault="00D61958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10580" w:rsidRDefault="00B1058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10580" w:rsidRDefault="00B1058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1958" w:rsidRPr="00477AB7" w:rsidRDefault="00D61958" w:rsidP="00D6195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D61958" w:rsidRDefault="00D61958" w:rsidP="00D6195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D61958" w:rsidRDefault="00D61958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2518"/>
        <w:gridCol w:w="7904"/>
      </w:tblGrid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04" w:type="dxa"/>
            <w:vAlign w:val="center"/>
          </w:tcPr>
          <w:p w:rsidR="008736F1" w:rsidRPr="001D32B0" w:rsidRDefault="008736F1" w:rsidP="00B10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 – 2020 годы» 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21.12.1994г. № 68-ФЗ «О защите населения и территорий от чрезвычайных ситуаций природного и техногенного характера»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Федеральный закон 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12.02.1998 № 28-ФЗ «О гражданской обороне»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Башкортостан от 27.07.2017г. № 349 «О государственной программе «Снижение рисков и смягчение последствий чрезвычайных ситуаций природного и техногенного характера в Республике Башкортостан»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 – отдел мобилизационной подготовки и гражданской защиты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мобилизационной подготовки и гражданской защиты Администрации городского округа город Стерлитамак Республики Башкортостан</w:t>
            </w:r>
          </w:p>
        </w:tc>
      </w:tr>
      <w:tr w:rsidR="008736F1" w:rsidTr="00AC7DB4">
        <w:tc>
          <w:tcPr>
            <w:tcW w:w="2518" w:type="dxa"/>
            <w:vMerge w:val="restart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безопасность жизнедеятельности населения городского округа город Стерлитамак Республики Башкортостан.</w:t>
            </w:r>
          </w:p>
        </w:tc>
      </w:tr>
      <w:tr w:rsidR="008736F1" w:rsidTr="00AC7DB4">
        <w:tc>
          <w:tcPr>
            <w:tcW w:w="2518" w:type="dxa"/>
            <w:vMerge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</w:p>
          <w:p w:rsidR="008736F1" w:rsidRPr="00C20775" w:rsidRDefault="008736F1" w:rsidP="00B10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безопасной жизнедеятельности  и защищенности объектов от чрезвычайных ситуаций природного и техногенного характера, пожаров и обеспечению безопасности на водных объектах городского округа город Стерлитамак Республики Башкортостан.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погибших и пострадавших от чрезвычайных ситуаций, пожаров и несчастных случаев на воде;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зарегистрированных пожаров;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зданий учреждений образования, приведенных в соответствие с требованиями пожарной безопасности;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подготовленных общественных спасателей, обученных приемам спасания людей на водных объектах;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населения, охваченного профилактическими мероприятиями в  области пожарной безопасности, безопасности на водных объектах и готовности к действиям в чрезвычайных ситуациях;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персонала системы-112 и сотрудников взаимодействующих дежурно-диспетчерских служб, прошедших обучение, в общем необходимом их количестве;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 городского округа город Стерлитамак в зонах чрезвычайных ситуаций природного и техногенного характера, охваченных комплексной системой экстренного оповещения населения (далее - КСЭОН).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2017- 2020 гг. без деления на этапы.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– 342,965 млн. рублей, в том числе: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115,971 млн. рублей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 226,994 млн. рублей.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 - 83,592 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26,848 млн. рублей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 56,744 млн. рублей,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год – 88,653 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31,903 млн. рублей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56,75 млн. рублей, 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 - 85,36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28,61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56,75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 - 85,36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28,61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56,75 млн. рублей</w:t>
            </w:r>
          </w:p>
        </w:tc>
      </w:tr>
      <w:tr w:rsidR="008736F1" w:rsidTr="008736F1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количества погибших и пострадавших от чрезвычайных ситуаций, пожаров и несчастных случаев на воде – до 37 человек в год;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зарегистрированных пожаров – до 156 единиц в год;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доли зданий учреждений образования, приведенных в соответствие с требованиями пожарной безопасности – до 100%;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количества подготовленных общественных спасателей, обученных приемам спасания людей на водных объектах – до 28 человек;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Увеличение доли населения, охваченного профилактическими мероприятиями в области пожарной безопасности, безопасности на водных объектах и готовности к действиям в чрезвычайных ситуациях – до 90 %;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доли персонала системы-112 и сотрудников взаимодействующих дежурно-диспетчерских служб, прошедших обучение, в общем необходимом их количестве – до 100%;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доли населения городского округа город Стерлитамак в зонах чрезвычайных ситуаций природного и техногенного характера, охваченных КСЭОН – до 100%.</w:t>
            </w:r>
          </w:p>
        </w:tc>
      </w:tr>
    </w:tbl>
    <w:p w:rsidR="008736F1" w:rsidRDefault="008736F1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Pr="00477AB7" w:rsidRDefault="00582040" w:rsidP="00582040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582040" w:rsidRDefault="00582040" w:rsidP="00582040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FD3278" w:rsidRPr="00FD3278" w:rsidRDefault="00FD3278" w:rsidP="00FD3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76"/>
        <w:gridCol w:w="7938"/>
      </w:tblGrid>
      <w:tr w:rsidR="00FD3278" w:rsidRPr="00FD3278" w:rsidTr="00FD3278">
        <w:tc>
          <w:tcPr>
            <w:tcW w:w="2376" w:type="dxa"/>
          </w:tcPr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D3278" w:rsidRPr="00691F90" w:rsidRDefault="00FD3278" w:rsidP="00FD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наркотиками и их незаконному обороту в городском округе г.Стерлитамак на 2015-2020 годы»</w:t>
            </w:r>
          </w:p>
        </w:tc>
      </w:tr>
      <w:tr w:rsidR="00FD3278" w:rsidRPr="00FD3278" w:rsidTr="00FD3278">
        <w:tc>
          <w:tcPr>
            <w:tcW w:w="2376" w:type="dxa"/>
          </w:tcPr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</w:tcPr>
          <w:p w:rsidR="00FD3278" w:rsidRPr="00FD3278" w:rsidRDefault="00FD3278" w:rsidP="00FD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Указ Президента Российской Федерации от 9 июня 2010 года№ 690 «Об утверждении Стратегии государственной антинаркотической политики Российской Федерации до 2020 года»</w:t>
            </w: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;</w:t>
            </w:r>
          </w:p>
          <w:p w:rsidR="00FD3278" w:rsidRPr="00FD3278" w:rsidRDefault="00FD3278" w:rsidP="00FD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</w:t>
            </w: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аспоряжение Правительства Российской Федерации от 4 марта 2013 года № 294-р «Об утверждении государственной </w:t>
            </w:r>
            <w:hyperlink w:anchor="Par17" w:history="1">
              <w:r w:rsidRPr="00FD3278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t>программ</w:t>
              </w:r>
            </w:hyperlink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ы Российской Федерации «Противодействие незаконному обороту наркотиков»</w:t>
            </w: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;</w:t>
            </w:r>
          </w:p>
          <w:p w:rsidR="00FD3278" w:rsidRPr="00FD3278" w:rsidRDefault="00FD3278" w:rsidP="00FD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Подпрограмма </w:t>
            </w:r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«Противодействие злоупотреблению наркотикамии их незаконному обороту» государственной программы«Обеспечение общественной безопасности в Республике Башкортостан»</w:t>
            </w:r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утвержденной постановлением Правительства Республики Башкортостан от 31 декабря 2014 года № 670.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38" w:type="dxa"/>
          </w:tcPr>
          <w:p w:rsidR="00C94C4F" w:rsidRPr="00C94C4F" w:rsidRDefault="00C94C4F" w:rsidP="00C94C4F">
            <w:pPr>
              <w:spacing w:after="0" w:line="240" w:lineRule="auto"/>
              <w:ind w:hanging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(МКУ «Отдел по молодежной политике администрации городского округа город Стерлитамак Республики Башкортостан»)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938" w:type="dxa"/>
          </w:tcPr>
          <w:p w:rsidR="00C94C4F" w:rsidRPr="00FD3278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 администрации городского округа город Стерлитамак Республики Башкортостан»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</w:tcPr>
          <w:p w:rsidR="00C94C4F" w:rsidRPr="00FD3278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C94C4F" w:rsidRPr="00FD3278" w:rsidRDefault="00C94C4F" w:rsidP="00C94C4F">
            <w:pPr>
              <w:numPr>
                <w:ilvl w:val="1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 уровень незаконного оборота и немедицинского потребления наркотиков, масштабов последствий их незаконного оборота для безопасности и здоровья личности и общества.</w:t>
            </w:r>
          </w:p>
          <w:p w:rsidR="00C94C4F" w:rsidRPr="00FD3278" w:rsidRDefault="00C94C4F" w:rsidP="00C9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C94C4F" w:rsidRPr="00FD3278" w:rsidRDefault="00C94C4F" w:rsidP="00C94C4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негативное общественное отношение к немедицинскому потреблению наркотических средств и психотропных веществ;</w:t>
            </w:r>
          </w:p>
          <w:p w:rsidR="00C94C4F" w:rsidRPr="00FD3278" w:rsidRDefault="00C94C4F" w:rsidP="00C94C4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население города Стерлитамак в мероприятия по предупреждению правонарушений, связанных с незаконным оборотом наркотиков, профилактике наркомании, лечению, реабилитации и ресоциализации наркозависимых лиц;</w:t>
            </w:r>
          </w:p>
          <w:p w:rsidR="00C94C4F" w:rsidRPr="00FD3278" w:rsidRDefault="00C94C4F" w:rsidP="00C94C4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эффективность профилактики преступлений, связанных с незаконным оборотом наркотических средств, психотропных веществ и их прекурсоров или аналогов, сильнодействующих веществ.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лиц, вовлеченных в проводимые органами образования, молодежной политики, спорта, культуры профилактические мероприятия, направленные на противодействие злоупотреблению наркотиками и их незаконному обороту, по отношению к общей численности населения;</w:t>
            </w:r>
          </w:p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больных наркоманией, длительность ремиссии у которых составляет не менее 6 мес., по отношению к общему числу состоящих на учете больных наркоманией;</w:t>
            </w:r>
          </w:p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доля больных наркоманией, по отношению к общей численности населения;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938" w:type="dxa"/>
          </w:tcPr>
          <w:p w:rsidR="00C94C4F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C4F" w:rsidRPr="00FD3278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 годы, без деления на этапы</w:t>
            </w:r>
          </w:p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7CC" w:rsidRPr="00FD3278" w:rsidTr="00FD3278">
        <w:tc>
          <w:tcPr>
            <w:tcW w:w="2376" w:type="dxa"/>
          </w:tcPr>
          <w:p w:rsidR="008407CC" w:rsidRPr="00FD3278" w:rsidRDefault="008407CC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8407CC" w:rsidRPr="00FD3278" w:rsidRDefault="008407CC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источники</w:t>
            </w:r>
          </w:p>
          <w:p w:rsidR="008407CC" w:rsidRPr="00FD3278" w:rsidRDefault="008407CC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7938" w:type="dxa"/>
          </w:tcPr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Финансовые средства на реализацию Программы формируются из средств бюджета городского округа город Стерлитамак Республики </w:t>
            </w: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Башкортостан. Общий объем финансирования Программы  – 1046 тыс. рублей, в том числе: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– 166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176 тыс. рублей.</w:t>
            </w:r>
          </w:p>
          <w:p w:rsidR="008407CC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программы будут уточняться ежегодно при формировании бюджета на очередной финансовый год.</w:t>
            </w:r>
          </w:p>
        </w:tc>
      </w:tr>
      <w:tr w:rsidR="00FD3278" w:rsidRPr="00FD3278" w:rsidTr="00FD3278">
        <w:trPr>
          <w:trHeight w:val="89"/>
        </w:trPr>
        <w:tc>
          <w:tcPr>
            <w:tcW w:w="2376" w:type="dxa"/>
          </w:tcPr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показатели ее социально-экономической эффективности</w:t>
            </w:r>
          </w:p>
        </w:tc>
        <w:tc>
          <w:tcPr>
            <w:tcW w:w="7938" w:type="dxa"/>
          </w:tcPr>
          <w:p w:rsidR="00FD3278" w:rsidRPr="00FD3278" w:rsidRDefault="00FD3278" w:rsidP="00FD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лиц, вовлеченных в проводимые органами образования, молодежной политики, спорта, культуры профилактические мероприятия, направленные на противодействие злоупотреблению наркотиками и их незаконному обороту, по отношению к общей численности населения, до 26,8%;</w:t>
            </w:r>
          </w:p>
          <w:p w:rsidR="00FD3278" w:rsidRPr="00FD3278" w:rsidRDefault="00FD3278" w:rsidP="00FD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больных наркоманией, длительность ремиссии у которых составляет не менее 6 мес., по отношению к общему числу состоящих на учете больных наркоманией, до 3%;</w:t>
            </w:r>
          </w:p>
          <w:p w:rsidR="00FD3278" w:rsidRPr="00FD3278" w:rsidRDefault="00FD3278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снижение доли больных наркоманией, по отношению к общей численности населения, до 0,17%</w:t>
            </w:r>
            <w:r w:rsidR="0084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82040" w:rsidRPr="00FD3278" w:rsidRDefault="00582040" w:rsidP="00FD327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Pr="00477AB7" w:rsidRDefault="000113EC" w:rsidP="000113E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0113EC" w:rsidRDefault="000113EC" w:rsidP="000113E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0113EC" w:rsidRPr="00FD3278" w:rsidRDefault="000113EC" w:rsidP="0001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628"/>
        <w:gridCol w:w="7686"/>
      </w:tblGrid>
      <w:tr w:rsidR="00256C6B" w:rsidRPr="00256C6B" w:rsidTr="00F56E01">
        <w:tc>
          <w:tcPr>
            <w:tcW w:w="2628" w:type="dxa"/>
          </w:tcPr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86" w:type="dxa"/>
          </w:tcPr>
          <w:p w:rsidR="00256C6B" w:rsidRPr="00BC7894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BC7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молодежной политики в городе Стерлитамак на 2018-2022 годы»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физической культуры, спорта и молодежной политики в Республике Башкортостан» на 2018-2023 годы, утвержденная постановлением Правительства Республики Башкортостан от 25.12.2017 г. № 613;</w:t>
            </w: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«Патриотическое воспитание граждан Российской Федерации на 2016-2020 годы», утвержденная постановлением Правительства Российской Федерации от 30 декабря 2015 года № 1493;</w:t>
            </w: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Башкортостан «О молодежной политике в Республике Башкортостан» от 12 ноября 1991 года № ВС-9/74.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(МКУ «Отдел по молодежной политике администрации городского округа город Стерлитамак Республики Башкортостан»)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 администрации городского округа город Стерлитамак Республики Башкортостан»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465060" w:rsidRPr="00256C6B" w:rsidRDefault="00465060" w:rsidP="00B10580">
            <w:pPr>
              <w:numPr>
                <w:ilvl w:val="1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количество активной и творческой молодежи, патриотически настроенных молодых людей,  а также количество подростков и молодежи, придерживающихся здорового образа жизни</w:t>
            </w: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5060" w:rsidRPr="00256C6B" w:rsidRDefault="00465060" w:rsidP="00B1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вовлечения в добровольческую деятельность и расширения патриотических настроений молодежи;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среду для трудоустройства, развития экономической самостоятельности и конкурентоспособности молодежи; 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культурно-досуговую  деятельность и способствовать развитию творческого потенциала молодежи;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формирования здорового образа жизни, укрепления здоровья, а также профилактики наркомании, алкоголизма и табакокурения в подростково-молодежной среде. 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</w:tcPr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молодых людей, участвующих в деятельности молодежных и общественных объединений, проектах и программах поддержки талантливой молодежи, в общем числе молодежи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состоящей на учетах в наркодиспансере, полиции и комиссии по делам несовершеннолетних, в общем числе граждан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трудоустроившихся лиц в возрасте 14-30 лет в общем числе обратившихся;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деятельность общественных объединений и добровольческую (волонтерскую) деятельность, в общем числе граждан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туристическую деятельность (туристические клубы, общественные объединения, фестивали) и охваченных различными формами летнего и круглогодичного оздоровительного отдыха, в общем числе граждан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подростков и молодежи, оказавшихся в трудной жизненной </w:t>
            </w: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и занимающихся на постоянной основе в учреждениях молодежной политики по месту жительства, в общем числе подростков и молодежи, оказавшихся в трудной жизненной ситуации 14-18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молодых людей, охваченных деятельностью военно-патриотических клубов, объединений, поисковых отрядов, вовлеченных в мероприятия гражданско-патриотической направленности, в общем числе граждан в возрасте от 14 до 30 лет.</w:t>
            </w: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686" w:type="dxa"/>
          </w:tcPr>
          <w:p w:rsidR="00465060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годы, без деления на этапы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01" w:rsidRPr="00256C6B" w:rsidTr="00F56E01">
        <w:tc>
          <w:tcPr>
            <w:tcW w:w="2628" w:type="dxa"/>
          </w:tcPr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источники</w:t>
            </w:r>
          </w:p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</w:tcPr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 на реализацию Программы формируются из средств бюджета городского округа город Стерлитамак Республики Башкортостан. Общий объем финансирования Программы  – 33806,4 тыс.рублей, в том числе: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6524,4 тыс.рублей;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6718,8 тыс.рублей;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6854,4 тыс.рублей;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6854,4 тыс.рублей;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6854,4 тыс.рублей.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программы будут уточняться ежегодно при формировании бюджета на очередной финансовый год.</w:t>
            </w:r>
          </w:p>
          <w:p w:rsidR="00F56E01" w:rsidRDefault="00F56E01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C6B" w:rsidRPr="00256C6B" w:rsidTr="00F56E01">
        <w:trPr>
          <w:trHeight w:val="89"/>
        </w:trPr>
        <w:tc>
          <w:tcPr>
            <w:tcW w:w="2628" w:type="dxa"/>
          </w:tcPr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показатели ее социально-экономической эффективности</w:t>
            </w: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</w:tcPr>
          <w:p w:rsidR="00256C6B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256C6B"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доли молодых людей, участвующих в деятельности молодежных и общественных объединений, проектах и программах поддержки талантливой молодежи, в общем числе молодежи 14-30 лет до 43%;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доли молодежи, состоящей на учетах в наркодиспансере, полиции и комиссии по делам несовершеннолетних, в общем числе граждан 14-30 лет до 0,3%;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трудоустроившихся лиц в возрасте 14-30 лет в общем числе обратившихся до 42,7 %;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молодежи, вовлеченной в деятельность общественных объединений, и добровольческую (волонтерскую) деятельность, в общем числе граждан 14-30 лет до 48,7%;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молодежи, вовлеченной в туристическую деятельность (туристические клубы, общественные объединения, фестивали) и охваченных различными формами летнего и круглогодичного оздоровительного отдыха, в общем числе граждан 14-30 лет до 25,2%;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подростков и молодежи, оказавшихся в трудной жизненной ситуации и занимающихся на постоянной основе в учреждениях молодежной политики по месту жительства, в общем числе подростков и молодежи, оказавшихся в трудной жизненной ситуации 14-18 лет до 21,7%;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молодых людей, охваченных деятельностью военно-патриотических клубов, объединений, поисковых отрядов, вовлеченных в мероприятия гражданско-патриотической направленности, в общем числе граждан в возрасте от 14 до 30 лет до 28 %.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C6B" w:rsidRPr="00256C6B" w:rsidRDefault="00256C6B" w:rsidP="004650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557C" w:rsidRPr="00477AB7" w:rsidRDefault="0027557C" w:rsidP="0027557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27557C" w:rsidRDefault="0027557C" w:rsidP="0027557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12"/>
        <w:gridCol w:w="6210"/>
      </w:tblGrid>
      <w:tr w:rsidR="00C10468" w:rsidTr="00C10468">
        <w:tc>
          <w:tcPr>
            <w:tcW w:w="2660" w:type="dxa"/>
          </w:tcPr>
          <w:p w:rsidR="00C10468" w:rsidRDefault="00C10468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62" w:type="dxa"/>
          </w:tcPr>
          <w:p w:rsidR="00C10468" w:rsidRPr="00BB66E8" w:rsidRDefault="00C10468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     программа       "Управление муниципальными финансами и муниципальным долгом городского округа город Стерлитамак Республики Башкортостана 2014 – 2018 годы</w:t>
            </w:r>
            <w:r w:rsidRPr="00BB66E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C10468" w:rsidTr="00C10468">
        <w:tc>
          <w:tcPr>
            <w:tcW w:w="2660" w:type="dxa"/>
          </w:tcPr>
          <w:p w:rsidR="00C10468" w:rsidRDefault="00C10468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разработкиПрограммы</w:t>
            </w:r>
          </w:p>
        </w:tc>
        <w:tc>
          <w:tcPr>
            <w:tcW w:w="7762" w:type="dxa"/>
          </w:tcPr>
          <w:p w:rsid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</w:t>
            </w:r>
          </w:p>
          <w:p w:rsidR="00C10468" w:rsidRP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Республики Башкортостан от 12.09.2012г. №315 «Об утверждении Государственной программы«Управление государственными финансами и государственным долгом Республики                                                                                                                                                       </w:t>
            </w:r>
          </w:p>
          <w:p w:rsidR="00C10468" w:rsidRP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Башкортостан» (ред. от 13.09.2013г. №417)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город Стерлитамак Республики Башкортостан от 08.04.2011г. №616 «Об утверждении Программы повышения эффективности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бюджетных расходов (развитие результативного бюджетирования) городского округа город Стерлитамак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Республики Башкортостанна период до 2012 года» (ред.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14.09.2012г.№2196)</w:t>
            </w:r>
          </w:p>
        </w:tc>
      </w:tr>
      <w:tr w:rsidR="00C10468" w:rsidTr="00C10468">
        <w:tc>
          <w:tcPr>
            <w:tcW w:w="2660" w:type="dxa"/>
          </w:tcPr>
          <w:p w:rsidR="00C10468" w:rsidRDefault="001653D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заказчикПрограммы</w:t>
            </w:r>
          </w:p>
        </w:tc>
        <w:tc>
          <w:tcPr>
            <w:tcW w:w="7762" w:type="dxa"/>
          </w:tcPr>
          <w:p w:rsidR="00C10468" w:rsidRDefault="001653D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городскогоокруга город Стерлитамак Республики Башкортостан</w:t>
            </w:r>
          </w:p>
        </w:tc>
      </w:tr>
      <w:tr w:rsidR="00C10468" w:rsidTr="00C10468">
        <w:tc>
          <w:tcPr>
            <w:tcW w:w="2660" w:type="dxa"/>
          </w:tcPr>
          <w:p w:rsidR="00C10468" w:rsidRDefault="001653D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азработчикПрограммы</w:t>
            </w:r>
          </w:p>
        </w:tc>
        <w:tc>
          <w:tcPr>
            <w:tcW w:w="7762" w:type="dxa"/>
          </w:tcPr>
          <w:p w:rsidR="00C10468" w:rsidRDefault="001653D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 город Стерлитамак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Республики Башкортостан</w:t>
            </w:r>
          </w:p>
        </w:tc>
      </w:tr>
      <w:tr w:rsidR="00C10468" w:rsidTr="00C10468">
        <w:tc>
          <w:tcPr>
            <w:tcW w:w="2660" w:type="dxa"/>
          </w:tcPr>
          <w:p w:rsidR="00C10468" w:rsidRDefault="008F44AA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и   задачи  Программы</w:t>
            </w:r>
          </w:p>
        </w:tc>
        <w:tc>
          <w:tcPr>
            <w:tcW w:w="7762" w:type="dxa"/>
          </w:tcPr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бюджетного потенциала, обеспечениедолгосрочной  устойчивости и сбалансированностибюджет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системы;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44AA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   объема     муниципального   долга  городского округа город Стерлитамак Республики Башкортостан на экономически  безопасном   уровне.                        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организации   и   осуществления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процесса в городском округе город Стерлитамак Республике Башкортостан;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повышениеэффективности формирования и использования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 бюджета городского округа город Стерлитамак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Республики Башкортостан;                        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 ответственной    долговой    политики,  сохранение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епутации   добросовестного   заемщика, обеспечение  своевременного   исполнения   долговых обязательств муниципального     образования; </w:t>
            </w:r>
          </w:p>
          <w:p w:rsid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 и    осуществление обоснованных  заимствований  для  финансирования   инвестиций  в общественную инфраструктуру   города.                 </w:t>
            </w:r>
          </w:p>
        </w:tc>
      </w:tr>
      <w:tr w:rsidR="00C10468" w:rsidTr="00C10468">
        <w:tc>
          <w:tcPr>
            <w:tcW w:w="2660" w:type="dxa"/>
          </w:tcPr>
          <w:p w:rsidR="00C10468" w:rsidRDefault="00850D05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ипоказателиПрограммы</w:t>
            </w:r>
          </w:p>
        </w:tc>
        <w:tc>
          <w:tcPr>
            <w:tcW w:w="7762" w:type="dxa"/>
          </w:tcPr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ейтинг городского округа город Стерлитамак РеспубликиБашкортостан  среди  муниципальных образований   покачеству управления  муниципальными  финансами (по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оценке Министерства  финансов Республики Башкортостан);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налоговых  и  неналоговых  доходов  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бюджетагородского округа город Стерлитамак Республики  Башкортостан в общем объеме  налоговых и неналоговых  доходов  бюджетов городских округов Республики Башкортостан;</w:t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 бюджета городского округа город Стерлитамак  Республики   Башкортостан, сформированных в рамках    муниципальных программ, в  общем  объеме  расходов бюджета городского округа город Стерлитамак Республики Башкортостан;                        </w:t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долговая нагрузка на бюджет городского округа город Стерлитамак Республики Башкортостан;                        </w:t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задолженность по долговым обязательствам   городского округа город Стерлитамак Республики Башкортостан;</w:t>
            </w:r>
          </w:p>
          <w:p w:rsid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заимствований, не превышающий суммарного  объемадефицита 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объема погашения долга.</w:t>
            </w:r>
          </w:p>
        </w:tc>
      </w:tr>
      <w:tr w:rsidR="00C10468" w:rsidTr="00C10468">
        <w:tc>
          <w:tcPr>
            <w:tcW w:w="2660" w:type="dxa"/>
          </w:tcPr>
          <w:p w:rsidR="00C10468" w:rsidRDefault="005F482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    и      этапы  реализации Программы</w:t>
            </w:r>
          </w:p>
        </w:tc>
        <w:tc>
          <w:tcPr>
            <w:tcW w:w="7762" w:type="dxa"/>
          </w:tcPr>
          <w:p w:rsidR="00C10468" w:rsidRDefault="005F482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2014 - 2018 годы   без разделения на этапы    </w:t>
            </w:r>
          </w:p>
        </w:tc>
      </w:tr>
      <w:tr w:rsidR="00C10468" w:rsidTr="00C10468">
        <w:tc>
          <w:tcPr>
            <w:tcW w:w="2660" w:type="dxa"/>
          </w:tcPr>
          <w:p w:rsidR="00C10468" w:rsidRDefault="005F482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762" w:type="dxa"/>
          </w:tcPr>
          <w:p w:rsidR="005F482C" w:rsidRPr="00C10468" w:rsidRDefault="005F482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бюджетной  политикии эффективное использование  бюджетного  потенциала городского округа город Стерлитамак Республики Башкортостан»;</w:t>
            </w:r>
          </w:p>
          <w:p w:rsidR="00C10468" w:rsidRDefault="005F482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 муниципальной программы «Управление  муниципальными финансами имуниципальным долгом городского округа город СтерлитамакРеспублики Башкортостан на 2014-2018 годы»                        </w:t>
            </w:r>
          </w:p>
        </w:tc>
      </w:tr>
      <w:tr w:rsidR="00D7631F" w:rsidTr="00C10468">
        <w:tc>
          <w:tcPr>
            <w:tcW w:w="2660" w:type="dxa"/>
          </w:tcPr>
          <w:p w:rsidR="00D7631F" w:rsidRPr="00C10468" w:rsidRDefault="00D2312F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и   источникифинансированияПрограммы</w:t>
            </w:r>
          </w:p>
        </w:tc>
        <w:tc>
          <w:tcPr>
            <w:tcW w:w="7762" w:type="dxa"/>
          </w:tcPr>
          <w:p w:rsidR="00D2312F" w:rsidRPr="00C10468" w:rsidRDefault="00D2312F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Программысоставит 123034,5  тыс. рублей,в том числе за счет средств:                        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городского округа город Стерлитамак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 – 123034,5  тыс.рублей,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годам: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22235,5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24992,6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27205,2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30801,2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17800,0 тыс. рублей 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(ред. от 01.02.2018г.№ 157)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Капитальных вложений и НИОКР не предусмотрено.   </w:t>
            </w:r>
          </w:p>
          <w:p w:rsidR="00D7631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 w:rsidRPr="00C1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на выполнение мероприятий Программы ежегодно уточняются в процессе исполнения местного бюджета и при формировании </w:t>
            </w:r>
            <w:r w:rsidRPr="00C1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местного бюджета на очередной финансовый год и плановый период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631F" w:rsidTr="00C10468">
        <w:tc>
          <w:tcPr>
            <w:tcW w:w="2660" w:type="dxa"/>
          </w:tcPr>
          <w:p w:rsidR="00D7631F" w:rsidRPr="00C10468" w:rsidRDefault="007E6561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конечные  результаты  реализации  Программы и показатели  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социально- экономической  эффективности</w:t>
            </w:r>
          </w:p>
        </w:tc>
        <w:tc>
          <w:tcPr>
            <w:tcW w:w="7762" w:type="dxa"/>
          </w:tcPr>
          <w:p w:rsidR="007E6561" w:rsidRPr="00C10468" w:rsidRDefault="007E6561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AC7DB4" w:rsidRDefault="007E6561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сбалансированность и устойчивость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городского округа город СтерлитамакРеспублики Башкортостан, его формирование и исполнениена основе программно – целевого подхода;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бюджетный потенциал  муниципального   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как за счет роста собственной доходной базы бюджета городского округа город Стерлитамак Республики Башкортостан,  таки  за  счет  эффективного  осуществления  бюджетных расходов   с   нацеленностью   их   на   достижениеконечного социально-экономического результата;                        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оптимальную долговую нагрузку на  бюджет  городского округа город Стерлитамак  Республики Башкортостан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  сохранении  финансовой 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устойчивости   муниципального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 своевременном  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 долговых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обязательств.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72D2F" w:rsidRDefault="00C72D2F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городского округа город Стерлитамак Республики Башкортостан среди муниципальных образований по качеству управления муниципальными финансами (по оценке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Министерства  финансов Республики Башкортостан) –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комплексная оценка, соответствующая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качества;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налоговых  и  неналоговых  доходов бюджетагородского округа город Стерлитамак Республики  Башкортостан в общем объеме  налоговых и неналоговых  доходов  бюджетов городских округов Республики Башкортостан – до 12 процентов;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 бюджета городского округа город Стерлитамак  Республики   Башкортостан, сформированных в рамках    муниципальных программ, в  общем  объеме  расходов бюджета городского округа город Стерлитамак Республики Башкортостан - не менее 95 процентов;                        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долговая нагрузка на бюджет городского округа город Стерлитамак Республики Башкортостан – до 1 процента;                        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задолженность по долговым обязательствам  городского округа город Стерлитамак РеспубликиБашкортостан – 0 рублей;</w:t>
            </w:r>
          </w:p>
          <w:p w:rsidR="00D7631F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заимствований, не пре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вышающий суммарного  об</w:t>
            </w:r>
            <w:r w:rsidR="00C7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ъема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дефицита  местного бюджета и объема погашения долга.  </w:t>
            </w:r>
          </w:p>
        </w:tc>
      </w:tr>
    </w:tbl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8F4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850D0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5F4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Pr="00477AB7" w:rsidRDefault="00160B33" w:rsidP="00160B33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ПАСПОРТ  </w:t>
      </w:r>
    </w:p>
    <w:p w:rsidR="00160B33" w:rsidRDefault="00160B33" w:rsidP="00160B33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8F25C1" w:rsidRDefault="008F25C1" w:rsidP="00160B33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762"/>
      </w:tblGrid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24" w:type="pct"/>
          </w:tcPr>
          <w:p w:rsidR="008F25C1" w:rsidRPr="00C11D27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2016-2020 годы»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 Федерации от 17.12.2010 года  № 1050 «О федеральной целевой программе «Жилище» на 2015-2020 годы»;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 Республики Башкортостан от 24.07.2002 года №350-з  «О государственной поддержке молодых семей в Республике Башкортостан»;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Республики Башкортостан № 686 от 31.12.2014 г. «Об утверждении государственной программы «Развитие строительного комплекса и архитектуры Республики Башкортостан»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Отдел по жилищной политике администрации городского округа город Стерлитамак   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жилищной политике администрации городского округа город Стерлитамак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  <w:vMerge w:val="restar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Цели и задачи 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поддержки в решении жилищных проблем молодых семей, признанных в установленном порядке нуждающимися в улучшении жилищных условий. 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  <w:vMerge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оценка реальных потребностей молодых семей в улучшении жилищных условий;                                </w:t>
            </w: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привлечения молодыми семьями собственных 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дополнительных финансовых средств банков и других организаций, предоставляющих ипотечные жилищные кредиты  и займы для приобретения жилья или строительства индивидуального  жилого дома.</w:t>
            </w:r>
          </w:p>
        </w:tc>
      </w:tr>
      <w:tr w:rsidR="008F25C1" w:rsidRPr="008F25C1" w:rsidTr="00DE7C3F">
        <w:trPr>
          <w:trHeight w:val="852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Важнейшие целевые 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дикаторы и показатели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путем предоставления государственной поддержки 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5C1" w:rsidRPr="008F25C1" w:rsidTr="008F25C1">
        <w:trPr>
          <w:trHeight w:val="264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2016-2020 годы, без деления на этапы</w:t>
            </w: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F25C1" w:rsidRPr="008F25C1" w:rsidTr="008F25C1">
        <w:trPr>
          <w:trHeight w:val="1673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и источники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 программы  составляет 165 368,80  тыс. рублей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33 073,76   тыс. рублей</w:t>
            </w:r>
          </w:p>
          <w:p w:rsid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реализации программы будет осуществляться за счет: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федерального бюджета- 52 918,00 тыс.руб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(10 583,60 х 5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Республики Башкортостан  -  102 228,00 тыс. рублей (20 445,60 х 5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городского округа город Стерлитамак -   10 222,80 тыс.   рублей ( 2 044,56 х 5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25C1" w:rsidRPr="008F25C1" w:rsidTr="00DE7C3F">
        <w:trPr>
          <w:trHeight w:val="840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Ожидаемые конечные </w:t>
            </w:r>
            <w:r w:rsidR="00DE7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3724" w:type="pct"/>
          </w:tcPr>
          <w:p w:rsidR="00DE7C3F" w:rsidRDefault="00DE7C3F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Улучшение жилищных условий 155 молодых семей из расчета 31 молодых семей в год путем предоставления государственной поддержки.</w:t>
            </w:r>
          </w:p>
        </w:tc>
      </w:tr>
    </w:tbl>
    <w:p w:rsidR="00A25A94" w:rsidRPr="00477AB7" w:rsidRDefault="00A25A94" w:rsidP="00A25A9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ПАСПОРТ  </w:t>
      </w:r>
    </w:p>
    <w:p w:rsidR="00A25A94" w:rsidRDefault="00A25A94" w:rsidP="00A25A9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A25A94" w:rsidRDefault="00A25A94" w:rsidP="00A25A9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7146"/>
      </w:tblGrid>
      <w:tr w:rsidR="00E66F8F" w:rsidRPr="00E66F8F" w:rsidTr="00E66F8F">
        <w:trPr>
          <w:trHeight w:val="537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46" w:type="dxa"/>
          </w:tcPr>
          <w:p w:rsidR="00E66F8F" w:rsidRPr="0085505F" w:rsidRDefault="00E66F8F" w:rsidP="001556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5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городском округе город Стерлитамак Республики Башкортостан на 2018-2022 годы»</w:t>
            </w:r>
          </w:p>
        </w:tc>
      </w:tr>
      <w:tr w:rsidR="00E66F8F" w:rsidRPr="00E66F8F" w:rsidTr="00E66F8F">
        <w:trPr>
          <w:trHeight w:val="1796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разработки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-Федеральный закон «О физической культуре и спорте в Российской Федерации» от 04.12.2007 г. №329-ФЗ;</w:t>
            </w:r>
          </w:p>
          <w:p w:rsidR="00E66F8F" w:rsidRPr="00E66F8F" w:rsidRDefault="00E66F8F" w:rsidP="00155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-Закон Республики Башкортостан «О физической культуре и спорте в Республике Башкортостан» от 24.11.2008 г. № 68-З;</w:t>
            </w:r>
          </w:p>
          <w:p w:rsidR="00E66F8F" w:rsidRPr="00E66F8F" w:rsidRDefault="00E66F8F" w:rsidP="00155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Государственная программа «Развитие физической культуры, спорта и молодежной политики в Республике Башкортостан» Постановление Правительства РБ от 25.12.2017 г. № 613;</w:t>
            </w:r>
          </w:p>
          <w:p w:rsidR="00E66F8F" w:rsidRPr="00E66F8F" w:rsidRDefault="00E66F8F" w:rsidP="001556C2">
            <w:pPr>
              <w:widowControl w:val="0"/>
              <w:shd w:val="clear" w:color="auto" w:fill="FFFFFF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-Устав ГО г. Стерлитамак  </w:t>
            </w: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Республики Башкортостан;</w:t>
            </w:r>
          </w:p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-Положение о комитете по физической культуре и спорту администрации городского округа город Стерлитамак Республики Башкортостан.</w:t>
            </w:r>
          </w:p>
        </w:tc>
      </w:tr>
      <w:tr w:rsidR="00E66F8F" w:rsidRPr="00E66F8F" w:rsidTr="00E66F8F">
        <w:trPr>
          <w:trHeight w:val="667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город Стерлитамак Республики Башкортостан </w:t>
            </w:r>
          </w:p>
        </w:tc>
      </w:tr>
      <w:tr w:rsidR="00E66F8F" w:rsidRPr="00E66F8F" w:rsidTr="00E66F8F">
        <w:trPr>
          <w:trHeight w:val="563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разработчик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город Стерлитамак Республики Башкортостан</w:t>
            </w:r>
          </w:p>
        </w:tc>
      </w:tr>
      <w:tr w:rsidR="00E66F8F" w:rsidRPr="00E66F8F" w:rsidTr="00E66F8F">
        <w:trPr>
          <w:trHeight w:val="1044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массового спорта, повышение уровня физической  подготовленности всех возрастных групп населения;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успешного выступления спортсменов города в официальных республиканских и всероссийских соревнованиях.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создание  условий  для занятий населения города  физической культурой и  массовым спортом;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граждан к регулярным  занятиям физической культурой, спортом и ведению здорового образа жизни;</w:t>
            </w:r>
          </w:p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 и спортсменов высшего спортивного мастерства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8F" w:rsidRPr="00E66F8F" w:rsidTr="00E66F8F">
        <w:trPr>
          <w:trHeight w:val="4181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Важнейшие целевые  индикаторы и показатели 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 спортивных   сооружений  (единиц). 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города, систематически занимающегося физической культурой и спортом (%).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и студентов,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занимающихся физической культурой и спортом, в общей численности учащихся и студентов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(%).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Доля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и подростков, занимающихся   в СШОР, ДЮСШ (%) 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призовых мест, завоеванных спортсменами города на всероссийских и международных соревнованиях (мест за год).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подготовленных спортсменов высшего спортивного мастерства  (МСМК, МС, КМС) (чел. в год).</w:t>
            </w:r>
          </w:p>
          <w:p w:rsidR="00E66F8F" w:rsidRPr="00E66F8F" w:rsidRDefault="00E66F8F" w:rsidP="00155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специалистов с высшим и средним профессиональным образованием для работы в сфере физической культуры и спорта  (%).</w:t>
            </w:r>
          </w:p>
        </w:tc>
      </w:tr>
      <w:tr w:rsidR="00E66F8F" w:rsidRPr="00E66F8F" w:rsidTr="00E66F8F">
        <w:trPr>
          <w:trHeight w:val="448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2018-2022 годы, без деления на этапы</w:t>
            </w:r>
          </w:p>
        </w:tc>
      </w:tr>
      <w:tr w:rsidR="00E66F8F" w:rsidRPr="00E66F8F" w:rsidTr="00E66F8F">
        <w:trPr>
          <w:trHeight w:val="448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реализуется за счет средств бюджета городского округа город Стерлитамак и внебюджетных источников.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539,35 млн. рублей, в том числе по источникам финансирования и по годам реализации: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 107,87  млн.рублей;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 107,87  млн.рублей;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  107,87  млн.рублей;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  107,87  млн.рублей;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  107,87  млн.рублей.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 счет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бюджета городского округа город Стерлитамак  482,40  млн. рублей, в том числе по годам: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96,48 млн. рублей.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внебюджетных источников – 56,95 млн.рублей, в том числе по годам: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11,39 млн. рублей.</w:t>
            </w:r>
          </w:p>
        </w:tc>
      </w:tr>
      <w:tr w:rsidR="00E66F8F" w:rsidRPr="00E66F8F" w:rsidTr="00E66F8F">
        <w:trPr>
          <w:trHeight w:val="4995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Увеличить количество спортивных  сооружений в городе до 408 единиц. 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Увеличить долю населения,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систематически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занимающегося физической культурой и спортом  до  40,0 %.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Увеличить д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олю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и студентов,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занимающихся физической культурой и спортом, в общей численности учащихся и студентов до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79 %;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Увеличить долю детей и подростков,  занимающихся  в СШОР и ДЮСШ  до14,0%.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Увеличить количество призовых мест, завоёванных спортсменами города на  всероссийских и международных соревнованиях до 180 мест за год.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Увеличить количество подготовленных спортсменов высшего спортивного мастерства (МСМК, МС, КМС)  до 87 чел в год.</w:t>
            </w:r>
          </w:p>
          <w:p w:rsidR="00E66F8F" w:rsidRPr="00E66F8F" w:rsidRDefault="00E66F8F" w:rsidP="001556C2">
            <w:pPr>
              <w:shd w:val="clear" w:color="auto" w:fill="FFFFFF"/>
              <w:spacing w:after="0" w:line="240" w:lineRule="auto"/>
              <w:ind w:left="38"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Увеличить долю специалистов с высшим и средним профессиональным образованием для работы в сфере физической культуры и спорта  до  97% .</w:t>
            </w:r>
          </w:p>
        </w:tc>
      </w:tr>
    </w:tbl>
    <w:p w:rsidR="00E66F8F" w:rsidRPr="00E66F8F" w:rsidRDefault="00E66F8F" w:rsidP="00E6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Pr="00E66F8F" w:rsidRDefault="00160B33" w:rsidP="00E66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Pr="00477AB7" w:rsidRDefault="00920635" w:rsidP="0092063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ПАСПОРТ  </w:t>
      </w:r>
    </w:p>
    <w:p w:rsidR="00920635" w:rsidRDefault="00920635" w:rsidP="0092063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462810" w:rsidRDefault="00462810" w:rsidP="0092063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371"/>
      </w:tblGrid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«Развитие муниципальной службы в городском округе город  Стерлитамак Республики Башкортостан на 2018-2022 годы</w:t>
            </w:r>
            <w:r w:rsidR="0085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02.03.2007 N 25-ФЗ «О муниципальной службе в Российской Федерации»,  </w:t>
            </w:r>
          </w:p>
          <w:p w:rsid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Закон Республики  Башкортостан от 16.07.2007 N 453-з «О муниципальной службе в Республике Башкортостан», </w:t>
            </w:r>
          </w:p>
          <w:p w:rsidR="00462810" w:rsidRP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Указ Главы Республики Башкортостан от 07 ноября 2017 года №УГ-216 «Об утверждении Программы совершенствования кадровой политики, развития государственной гражданской и муниципальной службы Республики Башкортостан на 2017-2022 годы»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 администрации городского округа город Стерлитамак Республики Башкортостан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соисполнитель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 администрации городского округа город Стерлитамак Республики Башкортостан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муниципальной службы и кадровой работы администрации городского округа город  Стерлитамак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62810" w:rsidRPr="00462810" w:rsidTr="00462810">
        <w:trPr>
          <w:trHeight w:val="823"/>
        </w:trPr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8"/>
              <w:contextualSpacing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 в городском округе город Стерлитамак Республики Башкортостан (далее - городской округ)</w:t>
            </w:r>
          </w:p>
        </w:tc>
      </w:tr>
      <w:tr w:rsidR="00462810" w:rsidRPr="00462810" w:rsidTr="00462810">
        <w:trPr>
          <w:trHeight w:val="2536"/>
        </w:trPr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95" w:firstLine="3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 С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овершенствование нормативной правовой базы в сфере муниципальной службы в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городском округе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;</w:t>
            </w:r>
          </w:p>
          <w:p w:rsidR="00462810" w:rsidRPr="00462810" w:rsidRDefault="00462810" w:rsidP="001556C2">
            <w:pPr>
              <w:autoSpaceDE w:val="0"/>
              <w:autoSpaceDN w:val="0"/>
              <w:adjustRightInd w:val="0"/>
              <w:spacing w:after="0" w:line="240" w:lineRule="auto"/>
              <w:ind w:firstLine="3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профессионального развития муниципальных служащих;</w:t>
            </w:r>
          </w:p>
          <w:p w:rsidR="00462810" w:rsidRPr="00462810" w:rsidRDefault="00462810" w:rsidP="001556C2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95" w:firstLine="3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реализация гарантий муниципальных служащих, предусмотренных действующим законодательством;</w:t>
            </w:r>
          </w:p>
          <w:p w:rsidR="00462810" w:rsidRPr="00462810" w:rsidRDefault="00462810" w:rsidP="001556C2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95" w:firstLine="3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создание условий для оптимального организационно-правового, технического обеспечения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муниципальной службы в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округе.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 на курсах повышения квалификации и профессиональной переподготовки.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подлежащих пенсионному обеспечению.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разработанных и (или) принятых актов по вопросам муниципальной службы.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годы, без разделения на этапы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округа.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 20 174 тысяч рублей,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–3502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 и показатели ее социально – экономической эффективности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муниципального управления и эффективности деятельности органов местного самоуправления;</w:t>
            </w:r>
          </w:p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муниципальных служащих;</w:t>
            </w:r>
          </w:p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муниципальным служащим гарантий, предусмотренных законодательством о муниципальной службе.</w:t>
            </w:r>
          </w:p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Количественная оценка ожидаемых конечных результатов:</w:t>
            </w:r>
          </w:p>
          <w:p w:rsidR="00462810" w:rsidRPr="00462810" w:rsidRDefault="00462810" w:rsidP="001556C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ежегодно количественный показатель муниципальных служащих, прошедших обучение </w:t>
            </w:r>
          </w:p>
          <w:p w:rsidR="00462810" w:rsidRPr="00462810" w:rsidRDefault="00462810" w:rsidP="001556C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показатель муниципальных служащих, подлежащих пенсионному обеспечению, на уровне 100% ежегодно.</w:t>
            </w:r>
          </w:p>
          <w:p w:rsidR="00462810" w:rsidRPr="00462810" w:rsidRDefault="00462810" w:rsidP="001556C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показатели принятия необходимых актов по вопросам муниципальной службы на уровне 100% ежегодно.</w:t>
            </w:r>
          </w:p>
        </w:tc>
      </w:tr>
    </w:tbl>
    <w:p w:rsidR="00920635" w:rsidRPr="00C10468" w:rsidRDefault="00920635" w:rsidP="0092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D2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AC7DB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557C" w:rsidRDefault="0027557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Pr="00477AB7" w:rsidRDefault="00482A2C" w:rsidP="00482A2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ПАСПОРТ  </w:t>
      </w:r>
    </w:p>
    <w:p w:rsidR="00482A2C" w:rsidRDefault="00482A2C" w:rsidP="00482A2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4D0A7D" w:rsidRPr="004D0A7D" w:rsidRDefault="004D0A7D" w:rsidP="004D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04"/>
        <w:gridCol w:w="7240"/>
      </w:tblGrid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40" w:type="dxa"/>
          </w:tcPr>
          <w:p w:rsidR="004D0A7D" w:rsidRPr="00A045FF" w:rsidRDefault="00A045FF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D0A7D" w:rsidRPr="00A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строительного комплекса и архитектуры в городском округе город Стерлитамак Республики Башкортостан на 2016-2020 годы»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строительного комплекса и архитектуры Республики Башкортостан», утвержденная постановлением Правительства Республики Башкортостан от 31 декабря 2014 года №686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Республики Башкортостан 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градостроительства, служба строительства администрации городского округа город Стерлитамак Республики Башкортостан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по обеспечению устойчивого роста объемов ввода жилья в период реализации Программы и на прогнозные периоды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обеспеченности граждан города жильем до 27,66 кв.м на одного проживающего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1)повышение уровня обеспеченности граждан города Стерлитамак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доступным и комфортным жильем;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2)обеспечение жилыми помещениями граждан, перед которыми орган местного самоуправления имеет обязательства в соответствии с федеральным и республиканским законодательством по обеспечению жилыми помещениями (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ветхого и аварийного жилищного фонда);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4)снижение административных барьеров при строительстве;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территорий;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6)развитие альтернативных способов обеспечения жильем населения;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проектной документации;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8)обеспечение потребности города в объектах социально-культурного назначения, путем строительства новых объектов;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9)развитие предприятий строительных материалов в городе.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Важнейшие целевые  индикаторы и показатели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 жильем граждан, проживающих в городе Стерлитамак к 2020 году;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жилья, вводимого в эксплуатацию;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работ по виду деятельности «Строительство»;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жилья, введенного в эксплуатацию жилищно-строительными кооперативами, к общему объему ввода жилья;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 государственной экспертизой проектов документов территориального планирования, проектной документации, результатов инженерных изысканий, а также проверки достоверности определения сметной стоимости объектов капитального строительства, строящихся за счет средств бюджетов всех уровней;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предельный срок прохождения всех процедур, необходимых для получения разрешения на строительство объекта производственного и непроизводственного назначения;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ежегодно вводимых в эксплуатацию объектов социально-культурного назначения, в общем количестве объектов, заказчиками которых являются подведомственные организации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 годы, без деления на этапы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 на реализацию Программы формируются из консолидированного бюджета,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а)бюджет Республики Башкортостан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3˙196,443 млн.руб.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б)бюджет городского округа город Стерлитамак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378,627 млн.руб.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в)внебюджетные средства 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36,600 млн.руб.</w:t>
            </w:r>
          </w:p>
          <w:p w:rsidR="004D0A7D" w:rsidRPr="004D0A7D" w:rsidRDefault="004D0A7D" w:rsidP="004D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№2,3)</w:t>
            </w:r>
          </w:p>
          <w:p w:rsidR="004D0A7D" w:rsidRPr="004D0A7D" w:rsidRDefault="004D0A7D" w:rsidP="004D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могут корректироваться в соответствии с возможностями бюджета городского округа город Стерлитамак Республики Башкортостан.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 реализации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2016 г. – 94,49 тыс. кв. 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 110,08  тыс. кв. 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113,58  тыс. кв. 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116,33  тыс. кв. м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 – 120,43   тыс. кв. м,</w:t>
            </w:r>
          </w:p>
          <w:p w:rsidR="004D0A7D" w:rsidRPr="004D0A7D" w:rsidRDefault="004D0A7D" w:rsidP="004D0A7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обеспеченности граждан жильем: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– 21,37 кв.м,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21,71 кв.м,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22,06  кв.м,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22,41  кв.м,</w:t>
            </w:r>
          </w:p>
          <w:p w:rsidR="004D0A7D" w:rsidRPr="004D0A7D" w:rsidRDefault="004D0A7D" w:rsidP="004D0A7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22,77  кв.м.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1.Корректировка Генерального плана городского округа город Стерлитамак </w:t>
            </w:r>
            <w:bookmarkStart w:id="1" w:name="dst100084"/>
            <w:bookmarkStart w:id="2" w:name="dst100085"/>
            <w:bookmarkEnd w:id="1"/>
            <w:bookmarkEnd w:id="2"/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2.Корректировка и внесение изменений в правила землепользования и застройки городского округа город Стерлитамак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341"/>
            <w:bookmarkEnd w:id="3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3.Утверждение документации по планировке территорий: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местах снесенных аварийных жилых домов;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расположенных в южной части городского округа город Стерлитамак РБ, прилегающих к административным границам с.Заливное, с.Наумовка муниципального района Стерлитамакский район РБ;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Юго–Западного жилого района с целью  размещения объектов инженерной инфраструктуры; 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Южного путепровода с целью размещения объектов инженерной инфраструктуры; 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района Заашкадарье (индивидуальная жилая застройка) с целью размещения объектов инженерной и транспортной инфраструктуры;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целью размещения объекта транспортной инфраструктуры Магистральной улицы общегородского значения- пр.Академика Королева от Стерлибашевского тракта до Оренбургского тракта;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целью размещения объектов инженерной инфраструктуры (инженерные сети и дороги) жилого района Прибрежный 2 очередь (от точек подключения);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размещения объектов инженерной инфраструктуры (инженерные сети и дороги) </w:t>
            </w:r>
            <w:r w:rsidRPr="004D0A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жилого района «Радужный»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точек подключения).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4.Разработка проектов с целью приведения расчета экономической целесообразности реконструкции или капитального ремонта многоквартирного жилого дома, в котором проживает инвалид с учетом потребности инвалида и обеспечения их доступности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Комплексное решение вопросов обеспечение ведение информационных систем градостроительной деятельности, упрощение механизмов согласований проектной, разрешительной документации, а также процесса выдачи разрешений на строительство</w:t>
            </w:r>
            <w:r w:rsidR="00155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4" w:name="_GoBack"/>
            <w:bookmarkEnd w:id="4"/>
          </w:p>
        </w:tc>
      </w:tr>
    </w:tbl>
    <w:p w:rsidR="00482A2C" w:rsidRPr="004D0A7D" w:rsidRDefault="00482A2C" w:rsidP="004D0A7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sectPr w:rsidR="00482A2C" w:rsidSect="003756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A5" w:rsidRDefault="00A51BA5" w:rsidP="006173CA">
      <w:pPr>
        <w:spacing w:after="0" w:line="240" w:lineRule="auto"/>
      </w:pPr>
      <w:r>
        <w:separator/>
      </w:r>
    </w:p>
  </w:endnote>
  <w:endnote w:type="continuationSeparator" w:id="1">
    <w:p w:rsidR="00A51BA5" w:rsidRDefault="00A51BA5" w:rsidP="0061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A5" w:rsidRDefault="00A51BA5" w:rsidP="006173CA">
      <w:pPr>
        <w:spacing w:after="0" w:line="240" w:lineRule="auto"/>
      </w:pPr>
      <w:r>
        <w:separator/>
      </w:r>
    </w:p>
  </w:footnote>
  <w:footnote w:type="continuationSeparator" w:id="1">
    <w:p w:rsidR="00A51BA5" w:rsidRDefault="00A51BA5" w:rsidP="0061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B22"/>
    <w:multiLevelType w:val="hybridMultilevel"/>
    <w:tmpl w:val="89921F98"/>
    <w:lvl w:ilvl="0" w:tplc="451003C2">
      <w:start w:val="2020"/>
      <w:numFmt w:val="decimal"/>
      <w:lvlText w:val="%1"/>
      <w:lvlJc w:val="left"/>
      <w:pPr>
        <w:ind w:left="8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>
    <w:nsid w:val="13E437BB"/>
    <w:multiLevelType w:val="hybridMultilevel"/>
    <w:tmpl w:val="4694EF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3457E"/>
    <w:multiLevelType w:val="hybridMultilevel"/>
    <w:tmpl w:val="EF4E3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601A"/>
    <w:multiLevelType w:val="hybridMultilevel"/>
    <w:tmpl w:val="FC58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1F16"/>
    <w:multiLevelType w:val="hybridMultilevel"/>
    <w:tmpl w:val="E92276D0"/>
    <w:lvl w:ilvl="0" w:tplc="EDA8D0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F54AF4"/>
    <w:multiLevelType w:val="hybridMultilevel"/>
    <w:tmpl w:val="86EA68AE"/>
    <w:lvl w:ilvl="0" w:tplc="ACE441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5A21"/>
    <w:multiLevelType w:val="hybridMultilevel"/>
    <w:tmpl w:val="6EF8A2DC"/>
    <w:lvl w:ilvl="0" w:tplc="811EBDDA">
      <w:start w:val="1"/>
      <w:numFmt w:val="decimal"/>
      <w:lvlText w:val="%1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33EB"/>
    <w:multiLevelType w:val="hybridMultilevel"/>
    <w:tmpl w:val="7026E01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47DC8"/>
    <w:multiLevelType w:val="hybridMultilevel"/>
    <w:tmpl w:val="4030C440"/>
    <w:lvl w:ilvl="0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9E7"/>
    <w:rsid w:val="000113EC"/>
    <w:rsid w:val="00046939"/>
    <w:rsid w:val="00050338"/>
    <w:rsid w:val="00071C26"/>
    <w:rsid w:val="000763A3"/>
    <w:rsid w:val="000A29E7"/>
    <w:rsid w:val="000C3B2B"/>
    <w:rsid w:val="001064CC"/>
    <w:rsid w:val="00132F05"/>
    <w:rsid w:val="001556C2"/>
    <w:rsid w:val="00160B33"/>
    <w:rsid w:val="00161879"/>
    <w:rsid w:val="001653DC"/>
    <w:rsid w:val="00190467"/>
    <w:rsid w:val="001A3757"/>
    <w:rsid w:val="001D32B0"/>
    <w:rsid w:val="00223FD9"/>
    <w:rsid w:val="0025356C"/>
    <w:rsid w:val="0025545E"/>
    <w:rsid w:val="00256C6B"/>
    <w:rsid w:val="00262983"/>
    <w:rsid w:val="0027557C"/>
    <w:rsid w:val="0027771E"/>
    <w:rsid w:val="0037563D"/>
    <w:rsid w:val="003D2583"/>
    <w:rsid w:val="004259E7"/>
    <w:rsid w:val="00462810"/>
    <w:rsid w:val="00465060"/>
    <w:rsid w:val="00477AB7"/>
    <w:rsid w:val="00482A2C"/>
    <w:rsid w:val="00493180"/>
    <w:rsid w:val="004D0A7D"/>
    <w:rsid w:val="004F0325"/>
    <w:rsid w:val="00534E63"/>
    <w:rsid w:val="005624C1"/>
    <w:rsid w:val="00582040"/>
    <w:rsid w:val="005F482C"/>
    <w:rsid w:val="006173CA"/>
    <w:rsid w:val="00642B8E"/>
    <w:rsid w:val="00691F90"/>
    <w:rsid w:val="006B2CF2"/>
    <w:rsid w:val="007125D3"/>
    <w:rsid w:val="007E6561"/>
    <w:rsid w:val="007F4B8E"/>
    <w:rsid w:val="00803905"/>
    <w:rsid w:val="008407CC"/>
    <w:rsid w:val="00850D05"/>
    <w:rsid w:val="0085505F"/>
    <w:rsid w:val="00863D33"/>
    <w:rsid w:val="00865ADB"/>
    <w:rsid w:val="008736F1"/>
    <w:rsid w:val="008B7910"/>
    <w:rsid w:val="008E0042"/>
    <w:rsid w:val="008F25C1"/>
    <w:rsid w:val="008F44AA"/>
    <w:rsid w:val="00920635"/>
    <w:rsid w:val="009D6D94"/>
    <w:rsid w:val="009F1FE9"/>
    <w:rsid w:val="00A045FF"/>
    <w:rsid w:val="00A20F72"/>
    <w:rsid w:val="00A25A94"/>
    <w:rsid w:val="00A51BA5"/>
    <w:rsid w:val="00A63A8C"/>
    <w:rsid w:val="00AC7DB4"/>
    <w:rsid w:val="00AD4724"/>
    <w:rsid w:val="00B02FC8"/>
    <w:rsid w:val="00B10580"/>
    <w:rsid w:val="00B16B35"/>
    <w:rsid w:val="00BB66E8"/>
    <w:rsid w:val="00BC7894"/>
    <w:rsid w:val="00BE1B92"/>
    <w:rsid w:val="00BE1F36"/>
    <w:rsid w:val="00C10468"/>
    <w:rsid w:val="00C11D27"/>
    <w:rsid w:val="00C20775"/>
    <w:rsid w:val="00C54ECD"/>
    <w:rsid w:val="00C72D2F"/>
    <w:rsid w:val="00C91F49"/>
    <w:rsid w:val="00C94C4F"/>
    <w:rsid w:val="00CD76E6"/>
    <w:rsid w:val="00D2312F"/>
    <w:rsid w:val="00D4243B"/>
    <w:rsid w:val="00D61958"/>
    <w:rsid w:val="00D7631F"/>
    <w:rsid w:val="00D772D3"/>
    <w:rsid w:val="00D83623"/>
    <w:rsid w:val="00D93B34"/>
    <w:rsid w:val="00D95208"/>
    <w:rsid w:val="00DC2315"/>
    <w:rsid w:val="00DE7C3F"/>
    <w:rsid w:val="00DF5A21"/>
    <w:rsid w:val="00E033A0"/>
    <w:rsid w:val="00E15720"/>
    <w:rsid w:val="00E66F8F"/>
    <w:rsid w:val="00EA0C56"/>
    <w:rsid w:val="00EB70E8"/>
    <w:rsid w:val="00EC568C"/>
    <w:rsid w:val="00EC5ACD"/>
    <w:rsid w:val="00F03424"/>
    <w:rsid w:val="00F14F8D"/>
    <w:rsid w:val="00F34934"/>
    <w:rsid w:val="00F56E01"/>
    <w:rsid w:val="00F613DE"/>
    <w:rsid w:val="00FD3278"/>
    <w:rsid w:val="00FF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0"/>
  </w:style>
  <w:style w:type="paragraph" w:styleId="1">
    <w:name w:val="heading 1"/>
    <w:basedOn w:val="a"/>
    <w:next w:val="a"/>
    <w:link w:val="10"/>
    <w:uiPriority w:val="9"/>
    <w:qFormat/>
    <w:rsid w:val="00A20F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7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customStyle="1" w:styleId="ConsPlusNormal">
    <w:name w:val="ConsPlusNormal"/>
    <w:rsid w:val="00A20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9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3CA"/>
  </w:style>
  <w:style w:type="paragraph" w:styleId="a6">
    <w:name w:val="footer"/>
    <w:basedOn w:val="a"/>
    <w:link w:val="a7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3CA"/>
  </w:style>
  <w:style w:type="character" w:customStyle="1" w:styleId="30">
    <w:name w:val="Заголовок 3 Знак"/>
    <w:basedOn w:val="a0"/>
    <w:link w:val="3"/>
    <w:uiPriority w:val="9"/>
    <w:semiHidden/>
    <w:rsid w:val="00E66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F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7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A20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9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3CA"/>
  </w:style>
  <w:style w:type="paragraph" w:styleId="a6">
    <w:name w:val="footer"/>
    <w:basedOn w:val="a"/>
    <w:link w:val="a7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3CA"/>
  </w:style>
  <w:style w:type="character" w:customStyle="1" w:styleId="30">
    <w:name w:val="Заголовок 3 Знак"/>
    <w:basedOn w:val="a0"/>
    <w:link w:val="3"/>
    <w:uiPriority w:val="9"/>
    <w:semiHidden/>
    <w:rsid w:val="00E66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5113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44</Pages>
  <Words>13811</Words>
  <Characters>78723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Лобода Ольга Ивановна</cp:lastModifiedBy>
  <cp:revision>50</cp:revision>
  <dcterms:created xsi:type="dcterms:W3CDTF">2018-10-26T04:57:00Z</dcterms:created>
  <dcterms:modified xsi:type="dcterms:W3CDTF">2018-11-12T04:57:00Z</dcterms:modified>
</cp:coreProperties>
</file>