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218" w:rsidRDefault="00756A29" w:rsidP="00F21E7A">
      <w:pPr>
        <w:widowControl w:val="0"/>
        <w:shd w:val="clear" w:color="auto" w:fill="FFFFFF"/>
        <w:autoSpaceDE w:val="0"/>
        <w:autoSpaceDN w:val="0"/>
        <w:adjustRightInd w:val="0"/>
        <w:jc w:val="center"/>
        <w:rPr>
          <w:bCs/>
          <w:color w:val="000000"/>
          <w:sz w:val="28"/>
          <w:szCs w:val="28"/>
        </w:rPr>
      </w:pPr>
      <w:r>
        <w:rPr>
          <w:bCs/>
          <w:color w:val="000000"/>
          <w:sz w:val="28"/>
          <w:szCs w:val="28"/>
        </w:rPr>
        <w:t xml:space="preserve">Проект </w:t>
      </w:r>
      <w:r w:rsidR="00F21E7A" w:rsidRPr="00F21E7A">
        <w:rPr>
          <w:bCs/>
          <w:color w:val="000000"/>
          <w:sz w:val="28"/>
          <w:szCs w:val="28"/>
        </w:rPr>
        <w:t>Решени</w:t>
      </w:r>
      <w:r>
        <w:rPr>
          <w:bCs/>
          <w:color w:val="000000"/>
          <w:sz w:val="28"/>
          <w:szCs w:val="28"/>
        </w:rPr>
        <w:t>я</w:t>
      </w:r>
      <w:bookmarkStart w:id="0" w:name="_GoBack"/>
      <w:bookmarkEnd w:id="0"/>
      <w:r w:rsidR="00F21E7A" w:rsidRPr="00F21E7A">
        <w:rPr>
          <w:bCs/>
          <w:color w:val="000000"/>
          <w:sz w:val="28"/>
          <w:szCs w:val="28"/>
        </w:rPr>
        <w:t xml:space="preserve"> Совета городского округа город Стерлитамак Республики Башкортостан</w:t>
      </w:r>
    </w:p>
    <w:p w:rsidR="00BB7218" w:rsidRDefault="00BB7218" w:rsidP="00BB7218">
      <w:pPr>
        <w:widowControl w:val="0"/>
        <w:shd w:val="clear" w:color="auto" w:fill="FFFFFF"/>
        <w:autoSpaceDE w:val="0"/>
        <w:autoSpaceDN w:val="0"/>
        <w:adjustRightInd w:val="0"/>
        <w:jc w:val="center"/>
        <w:rPr>
          <w:b/>
          <w:bCs/>
          <w:color w:val="000000"/>
          <w:sz w:val="28"/>
          <w:szCs w:val="28"/>
        </w:rPr>
      </w:pPr>
      <w:r>
        <w:rPr>
          <w:b/>
          <w:bCs/>
          <w:color w:val="000000"/>
          <w:sz w:val="28"/>
          <w:szCs w:val="28"/>
        </w:rPr>
        <w:t>26 апреля 2016 года №</w:t>
      </w:r>
      <w:r w:rsidR="002A0A65">
        <w:rPr>
          <w:b/>
          <w:bCs/>
          <w:color w:val="000000"/>
          <w:sz w:val="28"/>
          <w:szCs w:val="28"/>
        </w:rPr>
        <w:t xml:space="preserve"> 3-3/44з</w:t>
      </w:r>
    </w:p>
    <w:p w:rsidR="00BB7218" w:rsidRDefault="00BB7218" w:rsidP="00BB7218">
      <w:pPr>
        <w:jc w:val="center"/>
        <w:rPr>
          <w:b/>
          <w:sz w:val="28"/>
          <w:szCs w:val="28"/>
        </w:rPr>
      </w:pPr>
    </w:p>
    <w:p w:rsidR="00BB7218" w:rsidRPr="002A0A65" w:rsidRDefault="00BB7218" w:rsidP="00BB7218">
      <w:pPr>
        <w:jc w:val="center"/>
        <w:rPr>
          <w:sz w:val="28"/>
          <w:szCs w:val="28"/>
        </w:rPr>
      </w:pPr>
      <w:r w:rsidRPr="002A0A65">
        <w:rPr>
          <w:sz w:val="28"/>
          <w:szCs w:val="28"/>
        </w:rPr>
        <w:t>О рассмотрении представления следственного управления Следственного комитета России по Республике Башкортостан о принятии мер по устранению обстоятельств, способствовавших совершению преступления (других нарушений закона) № 4-480-202-4620535-16 от 20.01.2016г.</w:t>
      </w:r>
    </w:p>
    <w:p w:rsidR="00BB7218" w:rsidRPr="002A0A65" w:rsidRDefault="00BB7218" w:rsidP="00BB7218"/>
    <w:p w:rsidR="00BB7218" w:rsidRDefault="00BB7218" w:rsidP="00BB7218">
      <w:pPr>
        <w:pStyle w:val="7"/>
        <w:spacing w:before="0" w:after="0"/>
        <w:ind w:firstLine="708"/>
        <w:jc w:val="both"/>
        <w:rPr>
          <w:rFonts w:ascii="Times New Roman" w:hAnsi="Times New Roman"/>
          <w:sz w:val="28"/>
          <w:szCs w:val="28"/>
        </w:rPr>
      </w:pPr>
      <w:r>
        <w:rPr>
          <w:rFonts w:ascii="Times New Roman" w:hAnsi="Times New Roman"/>
          <w:sz w:val="28"/>
          <w:szCs w:val="28"/>
        </w:rPr>
        <w:t>В соответствии со ст. 35 Федерального закона от 06.10.2003 г. № 131-ФЗ «Об общих принципах организации местного самоуправления в Российской Федерации», ст. 18 Устава городского округа город Стерлитамак Республики Башкортостан, Совет городского округа город Стерлитамак Республики Башкортостан</w:t>
      </w:r>
    </w:p>
    <w:p w:rsidR="00BB7218" w:rsidRDefault="00BB7218" w:rsidP="00BB7218">
      <w:pPr>
        <w:pStyle w:val="3"/>
        <w:rPr>
          <w:rFonts w:ascii="Times New Roman" w:hAnsi="Times New Roman"/>
          <w:spacing w:val="-8"/>
          <w:sz w:val="8"/>
          <w:szCs w:val="8"/>
        </w:rPr>
      </w:pPr>
    </w:p>
    <w:p w:rsidR="00BB7218" w:rsidRDefault="00BB7218" w:rsidP="00BB7218">
      <w:pPr>
        <w:pStyle w:val="3"/>
        <w:rPr>
          <w:rFonts w:ascii="Times New Roman" w:hAnsi="Times New Roman"/>
          <w:b w:val="0"/>
          <w:spacing w:val="-8"/>
        </w:rPr>
      </w:pPr>
      <w:r>
        <w:rPr>
          <w:rFonts w:ascii="Times New Roman" w:hAnsi="Times New Roman"/>
          <w:b w:val="0"/>
          <w:spacing w:val="-8"/>
        </w:rPr>
        <w:t xml:space="preserve">РЕШИЛ: </w:t>
      </w:r>
    </w:p>
    <w:p w:rsidR="00BB7218" w:rsidRDefault="00BB7218" w:rsidP="00BB7218"/>
    <w:p w:rsidR="00BB7218" w:rsidRDefault="00BB7218" w:rsidP="00BB7218">
      <w:pPr>
        <w:autoSpaceDE w:val="0"/>
        <w:autoSpaceDN w:val="0"/>
        <w:adjustRightInd w:val="0"/>
        <w:ind w:firstLine="708"/>
        <w:jc w:val="both"/>
        <w:rPr>
          <w:sz w:val="8"/>
          <w:szCs w:val="8"/>
        </w:rPr>
      </w:pPr>
    </w:p>
    <w:p w:rsidR="00BB7218" w:rsidRDefault="00BB7218" w:rsidP="00BB7218">
      <w:pPr>
        <w:ind w:firstLine="708"/>
        <w:jc w:val="both"/>
        <w:rPr>
          <w:sz w:val="28"/>
          <w:szCs w:val="28"/>
        </w:rPr>
      </w:pPr>
      <w:r>
        <w:rPr>
          <w:sz w:val="28"/>
          <w:szCs w:val="28"/>
        </w:rPr>
        <w:t xml:space="preserve">1. Представленную информацию по рассмотрению представления следственного управления Следственного комитета России по Республике Башкортостан о принятии мер по устранению обстоятельств, способствовавших совершению преступления (других нарушений закона) № 4-480-202-4620535-16 от 20.01.2016 г. (прилагается) принять к сведению. </w:t>
      </w:r>
    </w:p>
    <w:p w:rsidR="00BB7218" w:rsidRDefault="00BB7218" w:rsidP="00BB7218">
      <w:pPr>
        <w:ind w:firstLine="708"/>
        <w:jc w:val="both"/>
        <w:rPr>
          <w:sz w:val="28"/>
          <w:szCs w:val="28"/>
        </w:rPr>
      </w:pPr>
      <w:r>
        <w:rPr>
          <w:sz w:val="28"/>
          <w:szCs w:val="28"/>
        </w:rPr>
        <w:t xml:space="preserve">2. Секретарю Совета направить настоящее решение в адрес  следственного управления Следственного комитета России по Республике Башкортостан. </w:t>
      </w:r>
    </w:p>
    <w:p w:rsidR="00BB7218" w:rsidRDefault="00BB7218" w:rsidP="00BB7218">
      <w:pPr>
        <w:ind w:firstLine="708"/>
        <w:jc w:val="both"/>
        <w:rPr>
          <w:sz w:val="28"/>
          <w:szCs w:val="28"/>
        </w:rPr>
      </w:pPr>
    </w:p>
    <w:p w:rsidR="00BB7218" w:rsidRDefault="00BB7218" w:rsidP="00BB7218">
      <w:pPr>
        <w:pStyle w:val="a5"/>
        <w:ind w:firstLine="708"/>
        <w:rPr>
          <w:szCs w:val="28"/>
        </w:rPr>
      </w:pPr>
    </w:p>
    <w:p w:rsidR="00BB7218" w:rsidRDefault="00BB7218" w:rsidP="00BB7218">
      <w:pPr>
        <w:pStyle w:val="a5"/>
        <w:rPr>
          <w:szCs w:val="28"/>
        </w:rPr>
      </w:pPr>
      <w:r>
        <w:rPr>
          <w:szCs w:val="28"/>
        </w:rPr>
        <w:t>Глава городского округа -</w:t>
      </w:r>
    </w:p>
    <w:p w:rsidR="00BB7218" w:rsidRDefault="00CD2965" w:rsidP="00BB7218">
      <w:pPr>
        <w:jc w:val="both"/>
        <w:rPr>
          <w:spacing w:val="-8"/>
          <w:sz w:val="28"/>
          <w:szCs w:val="28"/>
        </w:rPr>
      </w:pPr>
      <w:r>
        <w:rPr>
          <w:spacing w:val="-8"/>
          <w:sz w:val="28"/>
          <w:szCs w:val="28"/>
        </w:rPr>
        <w:t>п</w:t>
      </w:r>
      <w:r w:rsidR="00BB7218">
        <w:rPr>
          <w:spacing w:val="-8"/>
          <w:sz w:val="28"/>
          <w:szCs w:val="28"/>
        </w:rPr>
        <w:t xml:space="preserve">редседатель Совета </w:t>
      </w:r>
    </w:p>
    <w:p w:rsidR="00CD2965" w:rsidRDefault="00BB7218" w:rsidP="00BB7218">
      <w:pPr>
        <w:jc w:val="both"/>
        <w:rPr>
          <w:spacing w:val="-8"/>
          <w:sz w:val="28"/>
          <w:szCs w:val="28"/>
        </w:rPr>
      </w:pPr>
      <w:r>
        <w:rPr>
          <w:spacing w:val="-8"/>
          <w:sz w:val="28"/>
          <w:szCs w:val="28"/>
        </w:rPr>
        <w:t>городского округа</w:t>
      </w:r>
    </w:p>
    <w:p w:rsidR="00BB7218" w:rsidRDefault="00BB7218" w:rsidP="00BB7218">
      <w:pPr>
        <w:jc w:val="both"/>
        <w:rPr>
          <w:spacing w:val="-8"/>
          <w:sz w:val="28"/>
          <w:szCs w:val="28"/>
        </w:rPr>
      </w:pPr>
      <w:r>
        <w:rPr>
          <w:spacing w:val="-8"/>
          <w:sz w:val="28"/>
          <w:szCs w:val="28"/>
        </w:rPr>
        <w:t>город Стерлитамак</w:t>
      </w:r>
    </w:p>
    <w:p w:rsidR="00BB7218" w:rsidRDefault="00BB7218" w:rsidP="00BB7218">
      <w:pPr>
        <w:jc w:val="both"/>
        <w:rPr>
          <w:spacing w:val="-8"/>
          <w:sz w:val="28"/>
          <w:szCs w:val="28"/>
        </w:rPr>
      </w:pPr>
      <w:r>
        <w:rPr>
          <w:spacing w:val="-8"/>
          <w:sz w:val="28"/>
          <w:szCs w:val="28"/>
        </w:rPr>
        <w:t>Республики Башкортостан</w:t>
      </w:r>
      <w:r>
        <w:rPr>
          <w:spacing w:val="-8"/>
          <w:sz w:val="28"/>
          <w:szCs w:val="28"/>
        </w:rPr>
        <w:tab/>
      </w:r>
      <w:r>
        <w:rPr>
          <w:spacing w:val="-8"/>
          <w:sz w:val="28"/>
          <w:szCs w:val="28"/>
        </w:rPr>
        <w:tab/>
      </w:r>
      <w:r>
        <w:rPr>
          <w:spacing w:val="-8"/>
          <w:sz w:val="28"/>
          <w:szCs w:val="28"/>
        </w:rPr>
        <w:tab/>
      </w:r>
      <w:r>
        <w:rPr>
          <w:spacing w:val="-8"/>
          <w:sz w:val="28"/>
          <w:szCs w:val="28"/>
        </w:rPr>
        <w:tab/>
      </w:r>
      <w:r>
        <w:rPr>
          <w:spacing w:val="-8"/>
          <w:sz w:val="28"/>
          <w:szCs w:val="28"/>
        </w:rPr>
        <w:tab/>
      </w:r>
      <w:r>
        <w:rPr>
          <w:spacing w:val="-8"/>
          <w:sz w:val="28"/>
          <w:szCs w:val="28"/>
        </w:rPr>
        <w:tab/>
        <w:t>Ю.И. Никифоров</w:t>
      </w:r>
    </w:p>
    <w:p w:rsidR="00BB7218" w:rsidRDefault="00BB7218" w:rsidP="00496E05">
      <w:pPr>
        <w:widowControl w:val="0"/>
        <w:autoSpaceDE w:val="0"/>
        <w:autoSpaceDN w:val="0"/>
        <w:adjustRightInd w:val="0"/>
        <w:ind w:firstLine="709"/>
        <w:jc w:val="right"/>
        <w:rPr>
          <w:sz w:val="28"/>
          <w:szCs w:val="28"/>
        </w:rPr>
      </w:pPr>
    </w:p>
    <w:p w:rsidR="00BB7218" w:rsidRDefault="00BB7218" w:rsidP="00496E05">
      <w:pPr>
        <w:widowControl w:val="0"/>
        <w:autoSpaceDE w:val="0"/>
        <w:autoSpaceDN w:val="0"/>
        <w:adjustRightInd w:val="0"/>
        <w:ind w:firstLine="709"/>
        <w:jc w:val="right"/>
        <w:rPr>
          <w:sz w:val="28"/>
          <w:szCs w:val="28"/>
        </w:rPr>
      </w:pPr>
    </w:p>
    <w:p w:rsidR="00BB7218" w:rsidRDefault="00BB7218" w:rsidP="00496E05">
      <w:pPr>
        <w:widowControl w:val="0"/>
        <w:autoSpaceDE w:val="0"/>
        <w:autoSpaceDN w:val="0"/>
        <w:adjustRightInd w:val="0"/>
        <w:ind w:firstLine="709"/>
        <w:jc w:val="right"/>
        <w:rPr>
          <w:sz w:val="28"/>
          <w:szCs w:val="28"/>
        </w:rPr>
      </w:pPr>
    </w:p>
    <w:p w:rsidR="00BB7218" w:rsidRDefault="00BB7218" w:rsidP="00496E05">
      <w:pPr>
        <w:widowControl w:val="0"/>
        <w:autoSpaceDE w:val="0"/>
        <w:autoSpaceDN w:val="0"/>
        <w:adjustRightInd w:val="0"/>
        <w:ind w:firstLine="709"/>
        <w:jc w:val="right"/>
        <w:rPr>
          <w:sz w:val="28"/>
          <w:szCs w:val="28"/>
        </w:rPr>
      </w:pPr>
    </w:p>
    <w:p w:rsidR="00BB7218" w:rsidRDefault="00BB7218" w:rsidP="00496E05">
      <w:pPr>
        <w:widowControl w:val="0"/>
        <w:autoSpaceDE w:val="0"/>
        <w:autoSpaceDN w:val="0"/>
        <w:adjustRightInd w:val="0"/>
        <w:ind w:firstLine="709"/>
        <w:jc w:val="right"/>
        <w:rPr>
          <w:sz w:val="28"/>
          <w:szCs w:val="28"/>
        </w:rPr>
      </w:pPr>
    </w:p>
    <w:p w:rsidR="00F21E7A" w:rsidRDefault="00F21E7A" w:rsidP="00496E05">
      <w:pPr>
        <w:widowControl w:val="0"/>
        <w:autoSpaceDE w:val="0"/>
        <w:autoSpaceDN w:val="0"/>
        <w:adjustRightInd w:val="0"/>
        <w:ind w:firstLine="709"/>
        <w:jc w:val="right"/>
        <w:rPr>
          <w:sz w:val="28"/>
          <w:szCs w:val="28"/>
        </w:rPr>
      </w:pPr>
    </w:p>
    <w:p w:rsidR="00F21E7A" w:rsidRDefault="00F21E7A" w:rsidP="00496E05">
      <w:pPr>
        <w:widowControl w:val="0"/>
        <w:autoSpaceDE w:val="0"/>
        <w:autoSpaceDN w:val="0"/>
        <w:adjustRightInd w:val="0"/>
        <w:ind w:firstLine="709"/>
        <w:jc w:val="right"/>
        <w:rPr>
          <w:sz w:val="28"/>
          <w:szCs w:val="28"/>
        </w:rPr>
      </w:pPr>
    </w:p>
    <w:p w:rsidR="00F21E7A" w:rsidRDefault="00F21E7A" w:rsidP="00496E05">
      <w:pPr>
        <w:widowControl w:val="0"/>
        <w:autoSpaceDE w:val="0"/>
        <w:autoSpaceDN w:val="0"/>
        <w:adjustRightInd w:val="0"/>
        <w:ind w:firstLine="709"/>
        <w:jc w:val="right"/>
        <w:rPr>
          <w:sz w:val="28"/>
          <w:szCs w:val="28"/>
        </w:rPr>
      </w:pPr>
    </w:p>
    <w:p w:rsidR="00F21E7A" w:rsidRDefault="00F21E7A" w:rsidP="00496E05">
      <w:pPr>
        <w:widowControl w:val="0"/>
        <w:autoSpaceDE w:val="0"/>
        <w:autoSpaceDN w:val="0"/>
        <w:adjustRightInd w:val="0"/>
        <w:ind w:firstLine="709"/>
        <w:jc w:val="right"/>
        <w:rPr>
          <w:sz w:val="28"/>
          <w:szCs w:val="28"/>
        </w:rPr>
      </w:pPr>
    </w:p>
    <w:p w:rsidR="00F21E7A" w:rsidRDefault="00F21E7A" w:rsidP="00496E05">
      <w:pPr>
        <w:widowControl w:val="0"/>
        <w:autoSpaceDE w:val="0"/>
        <w:autoSpaceDN w:val="0"/>
        <w:adjustRightInd w:val="0"/>
        <w:ind w:firstLine="709"/>
        <w:jc w:val="right"/>
        <w:rPr>
          <w:sz w:val="28"/>
          <w:szCs w:val="28"/>
        </w:rPr>
      </w:pPr>
    </w:p>
    <w:p w:rsidR="00F21E7A" w:rsidRDefault="00F21E7A" w:rsidP="00496E05">
      <w:pPr>
        <w:widowControl w:val="0"/>
        <w:autoSpaceDE w:val="0"/>
        <w:autoSpaceDN w:val="0"/>
        <w:adjustRightInd w:val="0"/>
        <w:ind w:firstLine="709"/>
        <w:jc w:val="right"/>
        <w:rPr>
          <w:sz w:val="28"/>
          <w:szCs w:val="28"/>
        </w:rPr>
      </w:pPr>
    </w:p>
    <w:p w:rsidR="00F21E7A" w:rsidRDefault="00F21E7A" w:rsidP="00496E05">
      <w:pPr>
        <w:widowControl w:val="0"/>
        <w:autoSpaceDE w:val="0"/>
        <w:autoSpaceDN w:val="0"/>
        <w:adjustRightInd w:val="0"/>
        <w:ind w:firstLine="709"/>
        <w:jc w:val="right"/>
        <w:rPr>
          <w:sz w:val="28"/>
          <w:szCs w:val="28"/>
        </w:rPr>
      </w:pPr>
    </w:p>
    <w:p w:rsidR="00F21E7A" w:rsidRDefault="00F21E7A" w:rsidP="00496E05">
      <w:pPr>
        <w:widowControl w:val="0"/>
        <w:autoSpaceDE w:val="0"/>
        <w:autoSpaceDN w:val="0"/>
        <w:adjustRightInd w:val="0"/>
        <w:ind w:firstLine="709"/>
        <w:jc w:val="right"/>
        <w:rPr>
          <w:sz w:val="28"/>
          <w:szCs w:val="28"/>
        </w:rPr>
      </w:pPr>
    </w:p>
    <w:p w:rsidR="00CD2965" w:rsidRDefault="00CD2965" w:rsidP="00CD2965">
      <w:pPr>
        <w:ind w:left="4956" w:firstLine="708"/>
        <w:jc w:val="both"/>
        <w:rPr>
          <w:b/>
        </w:rPr>
      </w:pPr>
    </w:p>
    <w:p w:rsidR="00CD2965" w:rsidRDefault="00CD2965" w:rsidP="00CD2965">
      <w:pPr>
        <w:ind w:left="4956" w:firstLine="708"/>
        <w:jc w:val="both"/>
        <w:rPr>
          <w:b/>
        </w:rPr>
      </w:pPr>
      <w:r w:rsidRPr="005430FF">
        <w:rPr>
          <w:b/>
        </w:rPr>
        <w:lastRenderedPageBreak/>
        <w:t>Приложение к ре</w:t>
      </w:r>
      <w:r>
        <w:rPr>
          <w:b/>
        </w:rPr>
        <w:t>шению</w:t>
      </w:r>
    </w:p>
    <w:p w:rsidR="00CD2965" w:rsidRPr="005430FF" w:rsidRDefault="00CD2965" w:rsidP="00CD2965">
      <w:pPr>
        <w:ind w:left="4956" w:firstLine="708"/>
        <w:jc w:val="both"/>
        <w:rPr>
          <w:b/>
        </w:rPr>
      </w:pPr>
      <w:r>
        <w:rPr>
          <w:b/>
        </w:rPr>
        <w:t xml:space="preserve">Совета </w:t>
      </w:r>
      <w:r w:rsidRPr="005430FF">
        <w:rPr>
          <w:b/>
        </w:rPr>
        <w:t>городского округа</w:t>
      </w:r>
    </w:p>
    <w:p w:rsidR="00CD2965" w:rsidRDefault="00CD2965" w:rsidP="00CD2965">
      <w:pPr>
        <w:ind w:left="4956" w:firstLine="708"/>
        <w:rPr>
          <w:b/>
        </w:rPr>
      </w:pPr>
      <w:r w:rsidRPr="005430FF">
        <w:rPr>
          <w:b/>
        </w:rPr>
        <w:t xml:space="preserve">город Стерлитамак </w:t>
      </w:r>
    </w:p>
    <w:p w:rsidR="00CD2965" w:rsidRPr="005430FF" w:rsidRDefault="00CD2965" w:rsidP="00CD2965">
      <w:pPr>
        <w:ind w:left="4956" w:firstLine="708"/>
        <w:rPr>
          <w:b/>
        </w:rPr>
      </w:pPr>
      <w:r w:rsidRPr="005430FF">
        <w:rPr>
          <w:b/>
        </w:rPr>
        <w:t>Республики Башкортостан</w:t>
      </w:r>
    </w:p>
    <w:p w:rsidR="00CD2965" w:rsidRPr="005430FF" w:rsidRDefault="00CD2965" w:rsidP="00CD2965">
      <w:pPr>
        <w:ind w:left="4956" w:firstLine="708"/>
        <w:rPr>
          <w:b/>
          <w:bCs/>
          <w:sz w:val="28"/>
          <w:szCs w:val="28"/>
        </w:rPr>
      </w:pPr>
      <w:r>
        <w:rPr>
          <w:b/>
        </w:rPr>
        <w:t>о</w:t>
      </w:r>
      <w:r w:rsidRPr="005430FF">
        <w:rPr>
          <w:b/>
        </w:rPr>
        <w:t>т</w:t>
      </w:r>
      <w:r>
        <w:rPr>
          <w:b/>
        </w:rPr>
        <w:t xml:space="preserve"> 26.04.</w:t>
      </w:r>
      <w:r w:rsidRPr="005430FF">
        <w:rPr>
          <w:b/>
        </w:rPr>
        <w:t>2016 года №</w:t>
      </w:r>
      <w:r>
        <w:rPr>
          <w:b/>
        </w:rPr>
        <w:t xml:space="preserve"> 3-3/44з</w:t>
      </w:r>
    </w:p>
    <w:p w:rsidR="00496E05" w:rsidRDefault="00496E05" w:rsidP="00496E05">
      <w:pPr>
        <w:widowControl w:val="0"/>
        <w:autoSpaceDE w:val="0"/>
        <w:autoSpaceDN w:val="0"/>
        <w:adjustRightInd w:val="0"/>
        <w:spacing w:line="360" w:lineRule="auto"/>
        <w:ind w:firstLine="708"/>
        <w:jc w:val="both"/>
        <w:rPr>
          <w:sz w:val="28"/>
          <w:szCs w:val="28"/>
        </w:rPr>
      </w:pPr>
    </w:p>
    <w:p w:rsidR="00496E05" w:rsidRDefault="00496E05" w:rsidP="00584D63">
      <w:pPr>
        <w:widowControl w:val="0"/>
        <w:autoSpaceDE w:val="0"/>
        <w:autoSpaceDN w:val="0"/>
        <w:adjustRightInd w:val="0"/>
        <w:ind w:left="3540" w:firstLine="708"/>
        <w:rPr>
          <w:sz w:val="28"/>
          <w:szCs w:val="28"/>
        </w:rPr>
      </w:pPr>
      <w:r>
        <w:rPr>
          <w:sz w:val="28"/>
          <w:szCs w:val="28"/>
        </w:rPr>
        <w:t>Информация</w:t>
      </w:r>
    </w:p>
    <w:p w:rsidR="00496E05" w:rsidRDefault="00496E05" w:rsidP="00496E05">
      <w:pPr>
        <w:widowControl w:val="0"/>
        <w:autoSpaceDE w:val="0"/>
        <w:autoSpaceDN w:val="0"/>
        <w:adjustRightInd w:val="0"/>
        <w:ind w:firstLine="708"/>
        <w:jc w:val="center"/>
        <w:rPr>
          <w:sz w:val="28"/>
          <w:szCs w:val="28"/>
        </w:rPr>
      </w:pPr>
      <w:r>
        <w:rPr>
          <w:sz w:val="28"/>
          <w:szCs w:val="28"/>
        </w:rPr>
        <w:t>по рассмотрению представления</w:t>
      </w:r>
    </w:p>
    <w:p w:rsidR="00496E05" w:rsidRDefault="00496E05" w:rsidP="00496E05">
      <w:pPr>
        <w:widowControl w:val="0"/>
        <w:autoSpaceDE w:val="0"/>
        <w:autoSpaceDN w:val="0"/>
        <w:adjustRightInd w:val="0"/>
        <w:ind w:firstLine="708"/>
        <w:jc w:val="center"/>
        <w:rPr>
          <w:sz w:val="28"/>
          <w:szCs w:val="28"/>
        </w:rPr>
      </w:pPr>
      <w:r w:rsidRPr="00496E05">
        <w:rPr>
          <w:sz w:val="28"/>
          <w:szCs w:val="28"/>
        </w:rPr>
        <w:t xml:space="preserve">следственного управления Следственного комитета России по Республике Башкортостан о принятии мер по устранению обстоятельств, способствовавших совершению преступления (других нарушений закона) </w:t>
      </w:r>
    </w:p>
    <w:p w:rsidR="00496E05" w:rsidRDefault="00496E05" w:rsidP="00496E05">
      <w:pPr>
        <w:widowControl w:val="0"/>
        <w:autoSpaceDE w:val="0"/>
        <w:autoSpaceDN w:val="0"/>
        <w:adjustRightInd w:val="0"/>
        <w:ind w:firstLine="708"/>
        <w:jc w:val="center"/>
        <w:rPr>
          <w:sz w:val="28"/>
          <w:szCs w:val="28"/>
        </w:rPr>
      </w:pPr>
      <w:r w:rsidRPr="00496E05">
        <w:rPr>
          <w:sz w:val="28"/>
          <w:szCs w:val="28"/>
        </w:rPr>
        <w:t>№ 4-480-202-4620535-16 от 20.01.2016 г.</w:t>
      </w:r>
    </w:p>
    <w:p w:rsidR="00496E05" w:rsidRPr="00496E05" w:rsidRDefault="00496E05" w:rsidP="00496E05">
      <w:pPr>
        <w:widowControl w:val="0"/>
        <w:autoSpaceDE w:val="0"/>
        <w:autoSpaceDN w:val="0"/>
        <w:adjustRightInd w:val="0"/>
        <w:ind w:firstLine="708"/>
        <w:jc w:val="both"/>
        <w:rPr>
          <w:sz w:val="28"/>
          <w:szCs w:val="28"/>
        </w:rPr>
      </w:pPr>
    </w:p>
    <w:p w:rsidR="00496E05" w:rsidRDefault="00496E05" w:rsidP="00496E05">
      <w:pPr>
        <w:widowControl w:val="0"/>
        <w:autoSpaceDE w:val="0"/>
        <w:autoSpaceDN w:val="0"/>
        <w:adjustRightInd w:val="0"/>
        <w:ind w:firstLine="708"/>
        <w:jc w:val="both"/>
        <w:rPr>
          <w:sz w:val="28"/>
          <w:szCs w:val="28"/>
        </w:rPr>
      </w:pPr>
      <w:r w:rsidRPr="00496E05">
        <w:rPr>
          <w:sz w:val="28"/>
          <w:szCs w:val="28"/>
        </w:rPr>
        <w:t xml:space="preserve">В адрес Совета городского округа город Стерлитамак РБ поступило представление следственного управления Следственного комитета России по Республике Башкортостан о принятии мер по устранению обстоятельств, способствовавших совершению преступления (других нарушений закона) № 4-480-202-4620535-16 от 20.01.2016 г., по вопросам, касающимся перечислению СПК им. Явнова 22 044 290,79 руб. </w:t>
      </w:r>
    </w:p>
    <w:p w:rsidR="00496E05" w:rsidRDefault="00496E05" w:rsidP="00496E05">
      <w:pPr>
        <w:widowControl w:val="0"/>
        <w:autoSpaceDE w:val="0"/>
        <w:autoSpaceDN w:val="0"/>
        <w:adjustRightInd w:val="0"/>
        <w:ind w:firstLine="708"/>
        <w:jc w:val="both"/>
        <w:rPr>
          <w:sz w:val="28"/>
          <w:szCs w:val="28"/>
        </w:rPr>
      </w:pPr>
      <w:r w:rsidRPr="00496E05">
        <w:rPr>
          <w:sz w:val="28"/>
          <w:szCs w:val="28"/>
        </w:rPr>
        <w:t>Вопрос по перечислению денежных средств СПК им. Явнова был предметом судебного разбирательства</w:t>
      </w:r>
      <w:r>
        <w:rPr>
          <w:sz w:val="28"/>
          <w:szCs w:val="28"/>
        </w:rPr>
        <w:t>.</w:t>
      </w:r>
    </w:p>
    <w:p w:rsidR="00496E05" w:rsidRDefault="00496E05" w:rsidP="00496E05">
      <w:pPr>
        <w:widowControl w:val="0"/>
        <w:autoSpaceDE w:val="0"/>
        <w:autoSpaceDN w:val="0"/>
        <w:adjustRightInd w:val="0"/>
        <w:ind w:firstLine="708"/>
        <w:jc w:val="both"/>
        <w:rPr>
          <w:sz w:val="29"/>
          <w:szCs w:val="29"/>
        </w:rPr>
      </w:pPr>
      <w:r>
        <w:rPr>
          <w:sz w:val="29"/>
          <w:szCs w:val="29"/>
        </w:rPr>
        <w:t xml:space="preserve">Решением Арбитражного суда РБ от 13.08.2015 в удовлетворении исковых требований Администрации городского округа отказано. </w:t>
      </w:r>
    </w:p>
    <w:p w:rsidR="00496E05" w:rsidRDefault="00496E05" w:rsidP="00496E05">
      <w:pPr>
        <w:widowControl w:val="0"/>
        <w:autoSpaceDE w:val="0"/>
        <w:autoSpaceDN w:val="0"/>
        <w:adjustRightInd w:val="0"/>
        <w:ind w:firstLine="708"/>
        <w:jc w:val="both"/>
        <w:rPr>
          <w:sz w:val="29"/>
          <w:szCs w:val="29"/>
        </w:rPr>
      </w:pPr>
      <w:r>
        <w:rPr>
          <w:sz w:val="29"/>
          <w:szCs w:val="29"/>
        </w:rPr>
        <w:t>Постановлением суд апелляционной инстанции от 13.11.2015 решение суда отменено, исковые требования Администрации городского округа  удовлетворены. Суд взыскал с кооператива в пользу Администрации городского округа неосновательное обогащение в сумме 22 044 290 руб.</w:t>
      </w:r>
    </w:p>
    <w:p w:rsidR="00496E05" w:rsidRDefault="00496E05" w:rsidP="00496E05">
      <w:pPr>
        <w:widowControl w:val="0"/>
        <w:autoSpaceDE w:val="0"/>
        <w:autoSpaceDN w:val="0"/>
        <w:adjustRightInd w:val="0"/>
        <w:ind w:firstLine="708"/>
        <w:jc w:val="both"/>
        <w:rPr>
          <w:sz w:val="29"/>
          <w:szCs w:val="29"/>
        </w:rPr>
      </w:pPr>
      <w:r>
        <w:rPr>
          <w:sz w:val="29"/>
          <w:szCs w:val="29"/>
        </w:rPr>
        <w:t>Судом кассационной инстанции постановление Восемнадцатого арбитражного апелляционного суда от 13.11.2015 по делу № А07-6793/2015 Арбитражного суда РБ оставлено без изменения, кассационные жалобы Администрации городского округа город Стерлитамак Республики Башкортостан, Администрации муниципального района Стерлитамакский район Республики Башкортостан, сельскохозяйственного производственного кооператива имени Явнова – без удовлетворения.</w:t>
      </w:r>
    </w:p>
    <w:p w:rsidR="00496E05" w:rsidRDefault="00135EE2" w:rsidP="00496E05">
      <w:pPr>
        <w:widowControl w:val="0"/>
        <w:autoSpaceDE w:val="0"/>
        <w:autoSpaceDN w:val="0"/>
        <w:adjustRightInd w:val="0"/>
        <w:ind w:firstLine="708"/>
        <w:jc w:val="both"/>
        <w:rPr>
          <w:sz w:val="29"/>
          <w:szCs w:val="29"/>
        </w:rPr>
      </w:pPr>
      <w:r>
        <w:rPr>
          <w:sz w:val="29"/>
          <w:szCs w:val="29"/>
        </w:rPr>
        <w:t>Постановление может быть обжаловано в Судебную коллегию Верховного Суда Российской Федерации в срок, не превышающий двух месяцев со дня его принятия, в порядке, предусмотренном ст. 291.1 Арбитражного процессуального кодекса Российской Федерации. </w:t>
      </w:r>
    </w:p>
    <w:p w:rsidR="00135EE2" w:rsidRDefault="00135EE2" w:rsidP="00496E05">
      <w:pPr>
        <w:widowControl w:val="0"/>
        <w:autoSpaceDE w:val="0"/>
        <w:autoSpaceDN w:val="0"/>
        <w:adjustRightInd w:val="0"/>
        <w:ind w:firstLine="708"/>
        <w:jc w:val="both"/>
        <w:rPr>
          <w:sz w:val="29"/>
          <w:szCs w:val="29"/>
        </w:rPr>
      </w:pPr>
      <w:r>
        <w:rPr>
          <w:sz w:val="29"/>
          <w:szCs w:val="29"/>
        </w:rPr>
        <w:t>Как следует из решения суда первой инстанции, доказательств тому, что утвержденный органом местного самоуправления расчет убытков, в том числе упущенной выгоды, произведен с нарушением закона, в ходе судебного разбирательства истцом не представлено.</w:t>
      </w:r>
    </w:p>
    <w:p w:rsidR="00496E05" w:rsidRDefault="00135EE2" w:rsidP="00496E05">
      <w:pPr>
        <w:widowControl w:val="0"/>
        <w:autoSpaceDE w:val="0"/>
        <w:autoSpaceDN w:val="0"/>
        <w:adjustRightInd w:val="0"/>
        <w:ind w:firstLine="708"/>
        <w:jc w:val="both"/>
        <w:rPr>
          <w:sz w:val="29"/>
          <w:szCs w:val="29"/>
        </w:rPr>
      </w:pPr>
      <w:r>
        <w:rPr>
          <w:sz w:val="29"/>
          <w:szCs w:val="29"/>
        </w:rPr>
        <w:t>При этом, Арбитражным судом Уральского округа д</w:t>
      </w:r>
      <w:r w:rsidR="00496E05">
        <w:rPr>
          <w:sz w:val="29"/>
          <w:szCs w:val="29"/>
        </w:rPr>
        <w:t xml:space="preserve">оводы Администрации городского округа и Администрации муниципального </w:t>
      </w:r>
      <w:r w:rsidR="00496E05">
        <w:rPr>
          <w:sz w:val="29"/>
          <w:szCs w:val="29"/>
        </w:rPr>
        <w:lastRenderedPageBreak/>
        <w:t>района о том, что постановления Администрации муниципального района от 24.12.2012 № 1207 и  от 26.12.2012  № 3067  не  отменены и не признаны недействительными, отклон</w:t>
      </w:r>
      <w:r>
        <w:rPr>
          <w:sz w:val="29"/>
          <w:szCs w:val="29"/>
        </w:rPr>
        <w:t xml:space="preserve">ены по основаниям, </w:t>
      </w:r>
      <w:r w:rsidR="00496E05">
        <w:rPr>
          <w:sz w:val="29"/>
          <w:szCs w:val="29"/>
        </w:rPr>
        <w:t>изложенны</w:t>
      </w:r>
      <w:r>
        <w:rPr>
          <w:sz w:val="29"/>
          <w:szCs w:val="29"/>
        </w:rPr>
        <w:t>м</w:t>
      </w:r>
      <w:r w:rsidR="00496E05">
        <w:rPr>
          <w:sz w:val="29"/>
          <w:szCs w:val="29"/>
        </w:rPr>
        <w:t xml:space="preserve"> в п. 9 постановления Пленума Верховного Суда Российской Федерации от 23.06.2015 № 25 «О применении судами некоторых положений раздела I части первой Гражданского кодекса Российской Федерации»</w:t>
      </w:r>
      <w:r>
        <w:rPr>
          <w:sz w:val="29"/>
          <w:szCs w:val="29"/>
        </w:rPr>
        <w:t xml:space="preserve">, ввиду установленных статьями 286, 287, 289 АПК РФ пределов судебного разбирательства в суде кассационной инстанции, а также предмета судебного оспаривания. </w:t>
      </w:r>
    </w:p>
    <w:p w:rsidR="00D443C6" w:rsidRDefault="00135EE2" w:rsidP="00D443C6">
      <w:pPr>
        <w:widowControl w:val="0"/>
        <w:autoSpaceDE w:val="0"/>
        <w:autoSpaceDN w:val="0"/>
        <w:adjustRightInd w:val="0"/>
        <w:ind w:firstLine="708"/>
        <w:jc w:val="both"/>
        <w:rPr>
          <w:sz w:val="29"/>
          <w:szCs w:val="29"/>
        </w:rPr>
      </w:pPr>
      <w:r>
        <w:rPr>
          <w:sz w:val="29"/>
          <w:szCs w:val="29"/>
        </w:rPr>
        <w:t>При таких обстоятельствах, выводы, сделанные в ходе судебного разбирательства в апелляционной и кассационной инстанции по вопросу право</w:t>
      </w:r>
      <w:r w:rsidR="00E528E7">
        <w:rPr>
          <w:sz w:val="29"/>
          <w:szCs w:val="29"/>
        </w:rPr>
        <w:t xml:space="preserve">мерности процедуры изъятия земельных участков, сами по себе не могут быть учеты на влияющие на правомерность,  целесообразность и экономическую обоснованность </w:t>
      </w:r>
      <w:r>
        <w:rPr>
          <w:sz w:val="29"/>
          <w:szCs w:val="29"/>
        </w:rPr>
        <w:t xml:space="preserve">перечисления </w:t>
      </w:r>
      <w:r w:rsidR="00E528E7">
        <w:rPr>
          <w:sz w:val="29"/>
          <w:szCs w:val="29"/>
        </w:rPr>
        <w:t xml:space="preserve">городской администрацией </w:t>
      </w:r>
      <w:r>
        <w:rPr>
          <w:sz w:val="29"/>
          <w:szCs w:val="29"/>
        </w:rPr>
        <w:t>денежных средств СПК им. Явнова</w:t>
      </w:r>
      <w:r w:rsidR="00E528E7">
        <w:rPr>
          <w:sz w:val="29"/>
          <w:szCs w:val="29"/>
        </w:rPr>
        <w:t>.</w:t>
      </w:r>
    </w:p>
    <w:p w:rsidR="00D443C6" w:rsidRDefault="00D443C6" w:rsidP="00D443C6">
      <w:pPr>
        <w:widowControl w:val="0"/>
        <w:autoSpaceDE w:val="0"/>
        <w:autoSpaceDN w:val="0"/>
        <w:adjustRightInd w:val="0"/>
        <w:ind w:firstLine="708"/>
        <w:jc w:val="both"/>
        <w:rPr>
          <w:sz w:val="29"/>
          <w:szCs w:val="29"/>
        </w:rPr>
      </w:pPr>
      <w:r>
        <w:rPr>
          <w:sz w:val="29"/>
          <w:szCs w:val="29"/>
        </w:rPr>
        <w:t xml:space="preserve">При исследовании фактических обстоятельств дела судом установлено, что согласно постановлению Администрации муниципального района от 24.12.2012 № 1207 и постановлению Администрации городского округа от 26.12.2012 № 3067 основанием для изъятия земельного участка у кооператива  и возмещения последнему убытков вследствие изъятия земельных участков послужило обстоятельство включения в порядке изменения административно-территориального устройства части территорий, входящих в состав муниципального образования Стерлитамакский муниципальный район Республики Башкортостан, в состав муниципального образования городской округ город Стерлитамак. </w:t>
      </w:r>
    </w:p>
    <w:p w:rsidR="00D443C6" w:rsidRDefault="00D443C6" w:rsidP="00D443C6">
      <w:pPr>
        <w:widowControl w:val="0"/>
        <w:autoSpaceDE w:val="0"/>
        <w:autoSpaceDN w:val="0"/>
        <w:adjustRightInd w:val="0"/>
        <w:ind w:firstLine="708"/>
        <w:jc w:val="both"/>
        <w:rPr>
          <w:sz w:val="29"/>
          <w:szCs w:val="29"/>
        </w:rPr>
      </w:pPr>
      <w:r>
        <w:rPr>
          <w:sz w:val="29"/>
          <w:szCs w:val="29"/>
        </w:rPr>
        <w:t xml:space="preserve">Указанное изменение административно-территориального деления муниципального района и городского округа оформлено принятием решения Совета городского округа город Стерлитамак Республики Башкортостан </w:t>
      </w:r>
      <w:r>
        <w:rPr>
          <w:sz w:val="29"/>
          <w:szCs w:val="29"/>
        </w:rPr>
        <w:br/>
        <w:t xml:space="preserve">от 08.09.2010 № 2-2/41з «О включении в состав муниципального образования городской округ город Стерлитамак Республики Башкортостан земельных участков, расположенных с западной стороны городского округа город Стерлитамак Республики Башкортостан и находящихся в границах муниципального образования Стерлитамакский район» (в редакции решения Совета городскогоокруга город Стерлитамак Республики Башкортостан </w:t>
      </w:r>
      <w:r>
        <w:rPr>
          <w:sz w:val="29"/>
          <w:szCs w:val="29"/>
        </w:rPr>
        <w:br/>
        <w:t xml:space="preserve">от 23.11.2012 № 3-10/10з), решения Совета муниципального района Стерлитамакский район Республики Башкортостан от 29.07.2011 № 26/з-298 </w:t>
      </w:r>
      <w:r>
        <w:rPr>
          <w:sz w:val="29"/>
          <w:szCs w:val="29"/>
        </w:rPr>
        <w:br/>
        <w:t xml:space="preserve">«О включении в границы муниципального образования городской округа город Стерлитамак Республики Башкортостан земельных участков из земель сельскохозяйственного назначения муниципального образования муниципальный район Стерлитамакский район Республики Башкортостан», а впоследствии – Законом Республики Башкортостан от 05.02.2014 № 46-з </w:t>
      </w:r>
      <w:r>
        <w:rPr>
          <w:sz w:val="29"/>
          <w:szCs w:val="29"/>
        </w:rPr>
        <w:br/>
        <w:t xml:space="preserve">«Об изменениях в административно-территориальном устройстве Республики Башкортостан и изменении границ муниципальных образований </w:t>
      </w:r>
      <w:r>
        <w:rPr>
          <w:sz w:val="29"/>
          <w:szCs w:val="29"/>
        </w:rPr>
        <w:lastRenderedPageBreak/>
        <w:t>город Стерлитамак и Стерлитамакский район Республики Башкортостан».</w:t>
      </w:r>
    </w:p>
    <w:p w:rsidR="00D443C6" w:rsidRDefault="00665C3C" w:rsidP="00D443C6">
      <w:pPr>
        <w:widowControl w:val="0"/>
        <w:autoSpaceDE w:val="0"/>
        <w:autoSpaceDN w:val="0"/>
        <w:adjustRightInd w:val="0"/>
        <w:ind w:firstLine="708"/>
        <w:jc w:val="both"/>
        <w:rPr>
          <w:sz w:val="28"/>
          <w:szCs w:val="28"/>
        </w:rPr>
      </w:pPr>
      <w:r>
        <w:rPr>
          <w:sz w:val="28"/>
          <w:szCs w:val="28"/>
        </w:rPr>
        <w:t>К</w:t>
      </w:r>
      <w:r w:rsidR="00AE2A6F">
        <w:rPr>
          <w:sz w:val="28"/>
          <w:szCs w:val="28"/>
        </w:rPr>
        <w:t xml:space="preserve">ак следует из </w:t>
      </w:r>
      <w:r w:rsidR="00D443C6" w:rsidRPr="00D443C6">
        <w:rPr>
          <w:sz w:val="28"/>
          <w:szCs w:val="28"/>
        </w:rPr>
        <w:t xml:space="preserve">п. 1 ст. 8 Земельного кодекса РФ, 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r:id="rId5" w:history="1">
        <w:r w:rsidR="00D443C6" w:rsidRPr="00D443C6">
          <w:rPr>
            <w:sz w:val="28"/>
            <w:szCs w:val="28"/>
          </w:rPr>
          <w:t>Кодексом</w:t>
        </w:r>
      </w:hyperlink>
      <w:r w:rsidR="00D443C6" w:rsidRPr="00D443C6">
        <w:rPr>
          <w:sz w:val="28"/>
          <w:szCs w:val="28"/>
        </w:rPr>
        <w:t xml:space="preserve"> и </w:t>
      </w:r>
      <w:hyperlink r:id="rId6" w:history="1">
        <w:r w:rsidR="00D443C6" w:rsidRPr="00D443C6">
          <w:rPr>
            <w:sz w:val="28"/>
            <w:szCs w:val="28"/>
          </w:rPr>
          <w:t>законодательством</w:t>
        </w:r>
      </w:hyperlink>
      <w:r w:rsidR="00D443C6" w:rsidRPr="00D443C6">
        <w:rPr>
          <w:sz w:val="28"/>
          <w:szCs w:val="28"/>
        </w:rPr>
        <w:t xml:space="preserve"> Российской Федерации о градостроительной деятельности.</w:t>
      </w:r>
    </w:p>
    <w:p w:rsidR="00AE2A6F" w:rsidRDefault="00AE2A6F" w:rsidP="00D443C6">
      <w:pPr>
        <w:pStyle w:val="ConsPlusNormal"/>
        <w:ind w:firstLine="540"/>
        <w:jc w:val="both"/>
      </w:pPr>
      <w:r>
        <w:t>Согласно ст. 57 Земельного кодекса РФ:</w:t>
      </w:r>
    </w:p>
    <w:p w:rsidR="00AE2A6F" w:rsidRDefault="00AE2A6F" w:rsidP="00D443C6">
      <w:pPr>
        <w:pStyle w:val="ConsPlusNormal"/>
        <w:ind w:firstLine="540"/>
        <w:jc w:val="both"/>
      </w:pPr>
      <w:r>
        <w:t xml:space="preserve">- в случае изменения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 подлежат возмещению в полном объеме причиненные убытки, </w:t>
      </w:r>
      <w:bookmarkStart w:id="1" w:name="Par3"/>
      <w:bookmarkEnd w:id="1"/>
      <w:r w:rsidR="00D443C6">
        <w:t>в том числе упущенная выгода</w:t>
      </w:r>
      <w:r>
        <w:t>;</w:t>
      </w:r>
    </w:p>
    <w:p w:rsidR="00D443C6" w:rsidRPr="00AE2A6F" w:rsidRDefault="00AE2A6F" w:rsidP="00D443C6">
      <w:pPr>
        <w:pStyle w:val="ConsPlusNormal"/>
        <w:ind w:firstLine="540"/>
        <w:jc w:val="both"/>
      </w:pPr>
      <w:r>
        <w:t xml:space="preserve">- </w:t>
      </w:r>
      <w:r w:rsidRPr="00AE2A6F">
        <w:t>у</w:t>
      </w:r>
      <w:r w:rsidR="00D443C6" w:rsidRPr="00AE2A6F">
        <w:t xml:space="preserve">бытки возмещаютсяземлепользователям, землевладельцам и арендаторам земельных участков в случаях, предусмотренных </w:t>
      </w:r>
      <w:hyperlink w:anchor="Par3" w:history="1">
        <w:r w:rsidR="00D443C6" w:rsidRPr="00AE2A6F">
          <w:t>пунктом 1</w:t>
        </w:r>
      </w:hyperlink>
      <w:r w:rsidR="00D443C6" w:rsidRPr="00AE2A6F">
        <w:t xml:space="preserve"> настоящей статьи</w:t>
      </w:r>
      <w:r w:rsidRPr="00AE2A6F">
        <w:t xml:space="preserve">, </w:t>
      </w:r>
      <w:r w:rsidR="00D443C6" w:rsidRPr="00AE2A6F">
        <w:t xml:space="preserve">собственникам земельных участков в случаях, предусмотренных </w:t>
      </w:r>
      <w:hyperlink w:anchor="Par5" w:history="1">
        <w:r w:rsidR="00D443C6" w:rsidRPr="00AE2A6F">
          <w:t>подпунктами 2</w:t>
        </w:r>
      </w:hyperlink>
      <w:r w:rsidR="00D443C6" w:rsidRPr="00AE2A6F">
        <w:t xml:space="preserve">, </w:t>
      </w:r>
      <w:hyperlink w:anchor="Par6" w:history="1">
        <w:r w:rsidR="00D443C6" w:rsidRPr="00AE2A6F">
          <w:t>3</w:t>
        </w:r>
      </w:hyperlink>
      <w:r w:rsidR="00D443C6" w:rsidRPr="00AE2A6F">
        <w:t xml:space="preserve"> и </w:t>
      </w:r>
      <w:hyperlink w:anchor="Par7" w:history="1">
        <w:r w:rsidR="00D443C6" w:rsidRPr="00AE2A6F">
          <w:t>4 пункта 1</w:t>
        </w:r>
      </w:hyperlink>
      <w:r w:rsidR="00D443C6" w:rsidRPr="00AE2A6F">
        <w:t xml:space="preserve"> настоящей статьи</w:t>
      </w:r>
      <w:r w:rsidRPr="00AE2A6F">
        <w:t>;</w:t>
      </w:r>
    </w:p>
    <w:p w:rsidR="00AE2A6F" w:rsidRDefault="00AE2A6F" w:rsidP="00D443C6">
      <w:pPr>
        <w:pStyle w:val="ConsPlusNormal"/>
        <w:ind w:firstLine="540"/>
        <w:jc w:val="both"/>
      </w:pPr>
      <w:r w:rsidRPr="00AE2A6F">
        <w:t>- в</w:t>
      </w:r>
      <w:r w:rsidR="00D443C6" w:rsidRPr="00AE2A6F">
        <w:t xml:space="preserve">озмещение убытков осуществляется за счет соответствующих бюджетов </w:t>
      </w:r>
      <w:r w:rsidR="00D443C6">
        <w:t>или лицами, в пользу которых ограничиваются права на земельные участки, а также лицами, деятельность которых вызвала необходимость установления охранных, санитарно-защитных зон и влечет за собой ограничение прав собственников земельных участков, землепользователей, землевладельцев и арендаторов земельных участков или ухудшение качества земель</w:t>
      </w:r>
      <w:r>
        <w:t>;</w:t>
      </w:r>
    </w:p>
    <w:p w:rsidR="00665C3C" w:rsidRDefault="00AE2A6F" w:rsidP="00665C3C">
      <w:pPr>
        <w:pStyle w:val="ConsPlusNormal"/>
        <w:ind w:firstLine="540"/>
        <w:jc w:val="both"/>
      </w:pPr>
      <w:r>
        <w:t>-</w:t>
      </w:r>
      <w:hyperlink r:id="rId7" w:history="1">
        <w:r w:rsidR="00D443C6" w:rsidRPr="00AE2A6F">
          <w:t>Порядок</w:t>
        </w:r>
      </w:hyperlink>
      <w:r w:rsidR="00D443C6" w:rsidRPr="00AE2A6F">
        <w:t xml:space="preserve"> возмещения убытков собственникам земельных участков, землепользователям, землевладельцам и арендаторам земельных участков, причиненных временным занятием земельных участков, ограничением прав собственников земельных участков, землепользователей, землевладельцев и арендаторов земельных участков </w:t>
      </w:r>
      <w:r w:rsidR="00D443C6">
        <w:t>или ухудшением качества земель в результате деятельности других лиц, устанавливается Правительством Российской Федерации.</w:t>
      </w:r>
    </w:p>
    <w:p w:rsidR="00665C3C" w:rsidRDefault="00665C3C" w:rsidP="00665C3C">
      <w:pPr>
        <w:pStyle w:val="ConsPlusNormal"/>
        <w:ind w:firstLine="540"/>
        <w:jc w:val="both"/>
      </w:pPr>
      <w:r>
        <w:t>Постановлением Правительства РФ от 07.05.2003 № 262  утверждены Правила возмещения собственникам земельных участков, землепользователям, землевладельцам и арендаторам земельных участков убытков, причиненных временным занятием земельных участков, ограничением прав собственников земельных участков, землепользователей, землевладельцев и арендаторов земельных участков либо ухудшением качества земель в результате деятельности других лиц.</w:t>
      </w:r>
    </w:p>
    <w:p w:rsidR="00665C3C" w:rsidRDefault="00665C3C" w:rsidP="00665C3C">
      <w:pPr>
        <w:pStyle w:val="ConsPlusNormal"/>
        <w:ind w:firstLine="540"/>
        <w:jc w:val="both"/>
      </w:pPr>
      <w:r>
        <w:rPr>
          <w:sz w:val="29"/>
          <w:szCs w:val="29"/>
        </w:rPr>
        <w:t>Как установлено судом, перечисление денежных средств кооперативу ответчику произведено на основании постановления главы Администрации городского округа город Стерлитамак Республики Башкортостан № 3067 «О возмещении убытков СПК имени Явнова при изъятии земельных участков для территориального развития городского округа г. Стерлитамак» от 26.12.2012, подготовленному на основании п</w:t>
      </w:r>
      <w:r>
        <w:t>остановления Правительства РФ от 07.05.2003 № 262.</w:t>
      </w:r>
    </w:p>
    <w:p w:rsidR="00CD1238" w:rsidRDefault="00CD1238" w:rsidP="00CD1238">
      <w:pPr>
        <w:pStyle w:val="ConsPlusNormal"/>
        <w:ind w:firstLine="540"/>
        <w:jc w:val="both"/>
      </w:pPr>
      <w:r>
        <w:lastRenderedPageBreak/>
        <w:t>Из чего следует, что действия администрации г. Стерлитамак по перечислению СПК им. Явнова денежных средств имеют целью компенсировать убытки и упущенную выгоду, подлежащие возмещению в соответствии со ст. 57 Земельного кодекса РФ как в случае изъятия земельных участков для государственных (муниципальных) нужд, так и в случае перевода земельного участка из состава земель одной категории в другую.</w:t>
      </w:r>
    </w:p>
    <w:p w:rsidR="00CC2134" w:rsidRDefault="005B2CBE" w:rsidP="00CD1238">
      <w:pPr>
        <w:pStyle w:val="ConsPlusNormal"/>
        <w:ind w:firstLine="540"/>
        <w:jc w:val="both"/>
      </w:pPr>
      <w:r>
        <w:t xml:space="preserve">При этом, поскольку согласно ч. 4 ст. 57 Земельного кодекса РФ,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стоимости их имущества на день, предшествующий принятию решения о временном занятии земельных участков или </w:t>
      </w:r>
      <w:r w:rsidRPr="00AE2A6F">
        <w:t>об ограничении прав собственников земельных участков, землепользователей, землевладельцев и арендаторов земельных участков</w:t>
      </w:r>
      <w:r>
        <w:t>, размер  возмещаемых СПК им. Явнова убытков и, прежде всего, упущенной выгоды после изменения категории земель был бы больше, чем</w:t>
      </w:r>
      <w:r w:rsidR="00CC2134">
        <w:t xml:space="preserve"> средства, перечисленные в 2014 г. </w:t>
      </w:r>
    </w:p>
    <w:p w:rsidR="00CC2134" w:rsidRDefault="00CC2134" w:rsidP="00665C3C">
      <w:pPr>
        <w:pStyle w:val="ConsPlusNormal"/>
        <w:ind w:firstLine="540"/>
        <w:jc w:val="both"/>
      </w:pPr>
      <w:r>
        <w:t xml:space="preserve">Дополнительным доводом </w:t>
      </w:r>
      <w:r w:rsidR="00F377A7">
        <w:t xml:space="preserve">сказанному </w:t>
      </w:r>
      <w:r>
        <w:t>являются правовые положения ст</w:t>
      </w:r>
      <w:r w:rsidR="006B44C2">
        <w:t xml:space="preserve">. 450 Гражданского кодекса РФ о порядке и основаниях расторжения договоров, </w:t>
      </w:r>
      <w:r>
        <w:t xml:space="preserve"> ч. 2 ст. 7, ч. 3 ст. 85 Земельного кодекса РФ. </w:t>
      </w:r>
    </w:p>
    <w:p w:rsidR="006B44C2" w:rsidRDefault="006B44C2" w:rsidP="006B44C2">
      <w:pPr>
        <w:pStyle w:val="ConsPlusNormal"/>
        <w:ind w:firstLine="540"/>
        <w:jc w:val="both"/>
      </w:pPr>
      <w:r>
        <w:t>Согласно ч. 3 ст. 85 Земельного кодекса РФ,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CC2134" w:rsidRDefault="00CC2134" w:rsidP="00CC2134">
      <w:pPr>
        <w:pStyle w:val="ConsPlusNormal"/>
        <w:ind w:firstLine="540"/>
        <w:jc w:val="both"/>
      </w:pPr>
      <w:r>
        <w:t>В силу требований ч. 11 ст. 85 Земельного кодекса РФ,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732BD6" w:rsidRDefault="00DE5348" w:rsidP="00CC2134">
      <w:pPr>
        <w:pStyle w:val="ConsPlusNormal"/>
        <w:ind w:firstLine="540"/>
        <w:jc w:val="both"/>
      </w:pPr>
      <w:r>
        <w:t>С</w:t>
      </w:r>
      <w:r w:rsidR="00732BD6">
        <w:t>удом не установлено совершение администрацией города мнимой сделки при перечислении кооперативу денежных средств.</w:t>
      </w:r>
    </w:p>
    <w:p w:rsidR="00732BD6" w:rsidRDefault="00732BD6" w:rsidP="00665C3C">
      <w:pPr>
        <w:pStyle w:val="ConsPlusNormal"/>
        <w:ind w:firstLine="540"/>
        <w:jc w:val="both"/>
      </w:pPr>
      <w:r>
        <w:t xml:space="preserve">На основании изложенного, Совет городского округа город Стерлитамак Республики Башкортостан не усматривает оснований для квалификации действий администрации городского округа город Стерлитамак РБ как имеющих целью причинения вреда интересам муниципального образования городской округ город Стерлитамак Республики Башкортостан путем безвозмездной передачи муниципального имущества в пользу третьих лиц. </w:t>
      </w:r>
    </w:p>
    <w:p w:rsidR="00EB1AAD" w:rsidRDefault="00EB1AAD" w:rsidP="00665C3C">
      <w:pPr>
        <w:pStyle w:val="ConsPlusNormal"/>
        <w:ind w:firstLine="540"/>
        <w:jc w:val="both"/>
      </w:pPr>
      <w:r>
        <w:t xml:space="preserve">Согласно требований ч. 3 ст. 28 Федерального закона «Об общих принципах организации местного самоуправления в Российской Федерации» проект местного бюджета и отчет его исполнения обсужден на публичных слушаниях, являющихся формой участия жителей муниципального образования в решении вопросов местного значения с целью принятия муниципальных правовых актов. </w:t>
      </w:r>
    </w:p>
    <w:p w:rsidR="00DE7EB0" w:rsidRDefault="00EB1AAD" w:rsidP="00DE7EB0">
      <w:pPr>
        <w:pStyle w:val="ConsPlusNormal"/>
        <w:ind w:firstLine="540"/>
        <w:jc w:val="both"/>
      </w:pPr>
      <w:r>
        <w:t>В</w:t>
      </w:r>
      <w:r w:rsidR="00732BD6">
        <w:t>озмещени</w:t>
      </w:r>
      <w:r>
        <w:t>е</w:t>
      </w:r>
      <w:r w:rsidR="00732BD6">
        <w:t xml:space="preserve"> кооперативу убытков было условием для  </w:t>
      </w:r>
      <w:r>
        <w:t>осуществления процедуры по изменению административно – территориальных границ со стороны муниципального района Стерлитамакский район.</w:t>
      </w:r>
    </w:p>
    <w:p w:rsidR="00F87AF0" w:rsidRDefault="00DE7EB0" w:rsidP="00F87AF0">
      <w:pPr>
        <w:pStyle w:val="ConsPlusNormal"/>
        <w:ind w:firstLine="540"/>
        <w:jc w:val="both"/>
        <w:rPr>
          <w:sz w:val="29"/>
          <w:szCs w:val="29"/>
        </w:rPr>
      </w:pPr>
      <w:r>
        <w:t>Как указано в постановлении 18ААС от 13.11.2015 г. р</w:t>
      </w:r>
      <w:r w:rsidR="00213987">
        <w:rPr>
          <w:sz w:val="29"/>
          <w:szCs w:val="29"/>
        </w:rPr>
        <w:t>ешением Совета городского округа г. Стерлитамак  от 19.05.2015 № 3-2/35з утвержден проект изменений в Генеральный план города Стерлитамак, и в пояснительной записке к проекту среди прочего указано на неосвоенность части территории города в западном направлении под жилищное строительство, недостижение показателей жилищной обеспеченности и обеспеченности объектами соцкультбыта (глава III пояснительной записки), а также включение в границы населенного пункта город Стерлитамак земельных участков с кадастровыми номерами 02:44:120801:3194, 02:44:120801:3190, 02:44:120801:3193, 02:44:120801:3192 общей площадью 177,8 га. При выборе направления территориального развития города с учетом рационального использования земель определено в качестве приоритетного западное направление (вариант I),  а потребность в дополнительных территориях должна обеспечиваться за счет территорий Отрадовского сельсовета (пункт 4.4. пояснительной записки).Администрацией городского округа город Стерлитамак принято решение от 15.02.2013 № 280 «О подготовке документации по планировке территории жилого района «Радужный» в западной части города».</w:t>
      </w:r>
    </w:p>
    <w:p w:rsidR="00845EF6" w:rsidRDefault="00F87AF0" w:rsidP="00845EF6">
      <w:pPr>
        <w:pStyle w:val="ConsPlusNormal"/>
        <w:ind w:firstLine="540"/>
        <w:jc w:val="both"/>
      </w:pPr>
      <w:r w:rsidRPr="00496E05">
        <w:t>По предварительным данным разработчиков проектов планировок микрорайона «Радужный»</w:t>
      </w:r>
      <w:r>
        <w:t>,</w:t>
      </w:r>
      <w:r w:rsidRPr="00496E05">
        <w:t xml:space="preserve"> на данной территории планируется строительство приблизительно 40 многоквартирных жилых домов, которые будут расположены на земельных участках около 1 га каждый.</w:t>
      </w:r>
    </w:p>
    <w:p w:rsidR="00F87AF0" w:rsidRPr="00496E05" w:rsidRDefault="00F87AF0" w:rsidP="00845EF6">
      <w:pPr>
        <w:pStyle w:val="ConsPlusNormal"/>
        <w:ind w:firstLine="540"/>
        <w:jc w:val="both"/>
      </w:pPr>
      <w:r>
        <w:t>Д</w:t>
      </w:r>
      <w:r w:rsidRPr="00496E05">
        <w:t xml:space="preserve">оходы городского бюджета от продажи земельных участков в микрорайоне «Радужный» на аукционах для строительства многоквартирных жилых домов составят порядка 600 млн. руб. </w:t>
      </w:r>
      <w:r>
        <w:t>У</w:t>
      </w:r>
      <w:r w:rsidRPr="00496E05">
        <w:t>казанная сумма сформирована исходя следующего:</w:t>
      </w:r>
    </w:p>
    <w:p w:rsidR="00F87AF0" w:rsidRPr="00496E05" w:rsidRDefault="00F87AF0" w:rsidP="00F87AF0">
      <w:pPr>
        <w:ind w:firstLine="709"/>
        <w:jc w:val="both"/>
        <w:rPr>
          <w:sz w:val="28"/>
          <w:szCs w:val="28"/>
        </w:rPr>
      </w:pPr>
      <w:r w:rsidRPr="00496E05">
        <w:rPr>
          <w:sz w:val="28"/>
          <w:szCs w:val="28"/>
        </w:rPr>
        <w:t>40 участков ×7,5 млн. руб. × 2 года = 600 млн. руб.</w:t>
      </w:r>
      <w:r>
        <w:rPr>
          <w:sz w:val="28"/>
          <w:szCs w:val="28"/>
        </w:rPr>
        <w:t>, где:</w:t>
      </w:r>
    </w:p>
    <w:p w:rsidR="00F87AF0" w:rsidRPr="00496E05" w:rsidRDefault="00F87AF0" w:rsidP="00F87AF0">
      <w:pPr>
        <w:ind w:firstLine="709"/>
        <w:jc w:val="both"/>
        <w:rPr>
          <w:sz w:val="28"/>
          <w:szCs w:val="28"/>
        </w:rPr>
      </w:pPr>
      <w:r w:rsidRPr="00496E05">
        <w:rPr>
          <w:sz w:val="28"/>
          <w:szCs w:val="28"/>
        </w:rPr>
        <w:t>7,5 млн. руб. -  средняя  ежегодная арендная плата за 1 земельный участок.</w:t>
      </w:r>
    </w:p>
    <w:p w:rsidR="00F87AF0" w:rsidRPr="00496E05" w:rsidRDefault="00F87AF0" w:rsidP="00F87AF0">
      <w:pPr>
        <w:ind w:firstLine="709"/>
        <w:jc w:val="both"/>
        <w:rPr>
          <w:sz w:val="28"/>
          <w:szCs w:val="28"/>
        </w:rPr>
      </w:pPr>
      <w:r w:rsidRPr="00496E05">
        <w:rPr>
          <w:sz w:val="28"/>
          <w:szCs w:val="28"/>
        </w:rPr>
        <w:t>2 - минимальная продолжительность строительства многоквартирного жилого дома.</w:t>
      </w:r>
    </w:p>
    <w:p w:rsidR="00845EF6" w:rsidRDefault="00845EF6" w:rsidP="00845EF6">
      <w:pPr>
        <w:pStyle w:val="ConsPlusNormal"/>
        <w:ind w:firstLine="540"/>
        <w:jc w:val="both"/>
      </w:pPr>
      <w:r w:rsidRPr="00845EF6">
        <w:t xml:space="preserve">На основании изложенного, </w:t>
      </w:r>
      <w:r>
        <w:t xml:space="preserve">в силу ст. 192 Трудового кодекса РФ, оснований для привлечения </w:t>
      </w:r>
      <w:r w:rsidRPr="00845EF6">
        <w:t>Главы администрации городского округа город Стерлитамак Республики Башкортостан, должностных лиц Совета городского округа город Стерлитамак Республики Башкортостан, должностных лиц администрации  городского округа город Стерлитамак Республики Башкортостан к дисциплинарной ответственности</w:t>
      </w:r>
      <w:r>
        <w:t xml:space="preserve"> за неисполнение или ненадлежащее исполнение служащим по его вине должностных обязанностей не имеется. </w:t>
      </w:r>
    </w:p>
    <w:p w:rsidR="00584D63" w:rsidRPr="00496E05" w:rsidRDefault="00584D63" w:rsidP="00584D63">
      <w:pPr>
        <w:ind w:firstLine="708"/>
        <w:jc w:val="both"/>
        <w:rPr>
          <w:sz w:val="28"/>
          <w:szCs w:val="28"/>
        </w:rPr>
      </w:pPr>
      <w:r w:rsidRPr="00496E05">
        <w:rPr>
          <w:sz w:val="28"/>
          <w:szCs w:val="28"/>
        </w:rPr>
        <w:t xml:space="preserve">В соответствии с ч.6 ст.37 Федерального закона от 3.10.2003 года № 131-ФЗ  «Об общих принципах организации местного самоуправления в Российской Федерации» контракт с главой местной администрации заключается главой муниципального образования. </w:t>
      </w:r>
    </w:p>
    <w:p w:rsidR="00584D63" w:rsidRDefault="00584D63" w:rsidP="00584D63">
      <w:pPr>
        <w:ind w:firstLine="708"/>
        <w:jc w:val="both"/>
        <w:rPr>
          <w:sz w:val="28"/>
          <w:szCs w:val="28"/>
        </w:rPr>
      </w:pPr>
      <w:r w:rsidRPr="00496E05">
        <w:rPr>
          <w:sz w:val="28"/>
          <w:szCs w:val="28"/>
        </w:rPr>
        <w:t xml:space="preserve">Поскольку </w:t>
      </w:r>
      <w:r w:rsidR="00AA2E4F">
        <w:rPr>
          <w:sz w:val="28"/>
          <w:szCs w:val="28"/>
        </w:rPr>
        <w:t xml:space="preserve">коллегиальный орган </w:t>
      </w:r>
      <w:r w:rsidRPr="00496E05">
        <w:rPr>
          <w:sz w:val="28"/>
          <w:szCs w:val="28"/>
        </w:rPr>
        <w:t xml:space="preserve">не является работодателем по отношению к работникам администрации городского округа г. Стерлитамак,  </w:t>
      </w:r>
      <w:r w:rsidR="00AA2E4F" w:rsidRPr="00496E05">
        <w:rPr>
          <w:sz w:val="28"/>
          <w:szCs w:val="28"/>
        </w:rPr>
        <w:t xml:space="preserve">Совет городского округа </w:t>
      </w:r>
      <w:r w:rsidRPr="00496E05">
        <w:rPr>
          <w:sz w:val="28"/>
          <w:szCs w:val="28"/>
        </w:rPr>
        <w:t xml:space="preserve">рассматривать вопрос о привлечении к дисциплинарной ответственности </w:t>
      </w:r>
      <w:r w:rsidR="00AA2E4F">
        <w:rPr>
          <w:sz w:val="28"/>
          <w:szCs w:val="28"/>
        </w:rPr>
        <w:t>н</w:t>
      </w:r>
      <w:r w:rsidR="00D30C9F">
        <w:rPr>
          <w:sz w:val="28"/>
          <w:szCs w:val="28"/>
        </w:rPr>
        <w:t>ёё</w:t>
      </w:r>
      <w:r w:rsidRPr="00496E05">
        <w:rPr>
          <w:sz w:val="28"/>
          <w:szCs w:val="28"/>
        </w:rPr>
        <w:t>е вправе.</w:t>
      </w:r>
    </w:p>
    <w:p w:rsidR="00845EF6" w:rsidRDefault="00584D63" w:rsidP="00584D63">
      <w:pPr>
        <w:ind w:firstLine="708"/>
        <w:jc w:val="both"/>
        <w:rPr>
          <w:sz w:val="28"/>
          <w:szCs w:val="28"/>
        </w:rPr>
      </w:pPr>
      <w:r>
        <w:rPr>
          <w:sz w:val="28"/>
          <w:szCs w:val="28"/>
        </w:rPr>
        <w:t>Р</w:t>
      </w:r>
      <w:r w:rsidR="00845EF6" w:rsidRPr="00845EF6">
        <w:rPr>
          <w:sz w:val="28"/>
          <w:szCs w:val="28"/>
        </w:rPr>
        <w:t>уководствуясь ст. 35 Федерального закона от 06.10.2003 г. № 131-ФЗ «Об общих принципах организации местного самоуправления в Российской Федерации», ст. 18 Устава городского округа город Стерлитамак Республики Башкортостан, Совет городского округа город Стерлитамак Республики Башкортостан принимает решение представлен</w:t>
      </w:r>
      <w:r w:rsidR="00DE5348">
        <w:rPr>
          <w:sz w:val="28"/>
          <w:szCs w:val="28"/>
        </w:rPr>
        <w:t xml:space="preserve">ную информацию по рассмотрению представления </w:t>
      </w:r>
      <w:r w:rsidR="00845EF6" w:rsidRPr="00845EF6">
        <w:rPr>
          <w:sz w:val="28"/>
          <w:szCs w:val="28"/>
        </w:rPr>
        <w:t>следственного управления Следственного комитета России по Республике Башкортостан о принятии мер по устранению обстоятельств, способствовавших совершению преступления (других нарушений закона) № 4-480-202-4620535-16 от 20.01.2016 г., рассмотренн</w:t>
      </w:r>
      <w:r w:rsidR="00DE5348">
        <w:rPr>
          <w:sz w:val="28"/>
          <w:szCs w:val="28"/>
        </w:rPr>
        <w:t>ую</w:t>
      </w:r>
      <w:r w:rsidR="00845EF6" w:rsidRPr="00845EF6">
        <w:rPr>
          <w:sz w:val="28"/>
          <w:szCs w:val="28"/>
        </w:rPr>
        <w:t xml:space="preserve"> на сессии Совете городского округа город Стерлитамак Республики Башкортостан с участием Главы администрации городского округа город Стерлитамак Республики Башкортостан, принять к сведению. </w:t>
      </w:r>
    </w:p>
    <w:p w:rsidR="00496E05" w:rsidRPr="00496E05" w:rsidRDefault="00845EF6" w:rsidP="00584D63">
      <w:pPr>
        <w:rPr>
          <w:sz w:val="28"/>
          <w:szCs w:val="28"/>
          <w:u w:val="single"/>
        </w:rPr>
      </w:pPr>
      <w:r>
        <w:tab/>
      </w:r>
    </w:p>
    <w:sectPr w:rsidR="00496E05" w:rsidRPr="00496E05" w:rsidSect="00DB450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NRCyrBash">
    <w:panose1 w:val="02020603050405020304"/>
    <w:charset w:val="CC"/>
    <w:family w:val="roman"/>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496E05"/>
    <w:rsid w:val="00045269"/>
    <w:rsid w:val="000517EE"/>
    <w:rsid w:val="00135EE2"/>
    <w:rsid w:val="00213987"/>
    <w:rsid w:val="002A0A65"/>
    <w:rsid w:val="00426286"/>
    <w:rsid w:val="00496E05"/>
    <w:rsid w:val="00584D63"/>
    <w:rsid w:val="005B2CBE"/>
    <w:rsid w:val="00614848"/>
    <w:rsid w:val="00665C3C"/>
    <w:rsid w:val="006B44C2"/>
    <w:rsid w:val="00732BD6"/>
    <w:rsid w:val="00756A29"/>
    <w:rsid w:val="00845EF6"/>
    <w:rsid w:val="00AA2E4F"/>
    <w:rsid w:val="00AE2A6F"/>
    <w:rsid w:val="00BB7218"/>
    <w:rsid w:val="00CC2134"/>
    <w:rsid w:val="00CD1238"/>
    <w:rsid w:val="00CD2965"/>
    <w:rsid w:val="00D30C9F"/>
    <w:rsid w:val="00D443C6"/>
    <w:rsid w:val="00DB450D"/>
    <w:rsid w:val="00DD2DE0"/>
    <w:rsid w:val="00DE5348"/>
    <w:rsid w:val="00DE7EB0"/>
    <w:rsid w:val="00E528E7"/>
    <w:rsid w:val="00EB1AAD"/>
    <w:rsid w:val="00F21E7A"/>
    <w:rsid w:val="00F377A7"/>
    <w:rsid w:val="00F87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9020EF-FE9C-4F49-8813-E520A34B4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E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B72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845EF6"/>
    <w:pPr>
      <w:keepNext/>
      <w:jc w:val="center"/>
      <w:outlineLvl w:val="2"/>
    </w:pPr>
    <w:rPr>
      <w:rFonts w:ascii="TNRCyrBash" w:hAnsi="TNRCyrBash"/>
      <w:b/>
      <w:bCs/>
      <w:sz w:val="28"/>
      <w:szCs w:val="28"/>
    </w:rPr>
  </w:style>
  <w:style w:type="paragraph" w:styleId="7">
    <w:name w:val="heading 7"/>
    <w:basedOn w:val="a"/>
    <w:next w:val="a"/>
    <w:link w:val="70"/>
    <w:qFormat/>
    <w:rsid w:val="00845EF6"/>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496E05"/>
    <w:rPr>
      <w:rFonts w:ascii="Verdana" w:hAnsi="Verdana" w:cs="Verdana"/>
      <w:sz w:val="20"/>
      <w:szCs w:val="20"/>
      <w:lang w:val="en-US" w:eastAsia="en-US"/>
    </w:rPr>
  </w:style>
  <w:style w:type="paragraph" w:styleId="a4">
    <w:name w:val="Normal (Web)"/>
    <w:basedOn w:val="a"/>
    <w:uiPriority w:val="99"/>
    <w:semiHidden/>
    <w:unhideWhenUsed/>
    <w:rsid w:val="00496E05"/>
    <w:pPr>
      <w:spacing w:before="100" w:beforeAutospacing="1" w:after="100" w:afterAutospacing="1"/>
    </w:pPr>
  </w:style>
  <w:style w:type="paragraph" w:customStyle="1" w:styleId="ConsPlusNormal">
    <w:name w:val="ConsPlusNormal"/>
    <w:rsid w:val="00D443C6"/>
    <w:pPr>
      <w:autoSpaceDE w:val="0"/>
      <w:autoSpaceDN w:val="0"/>
      <w:adjustRightInd w:val="0"/>
      <w:spacing w:after="0" w:line="240" w:lineRule="auto"/>
    </w:pPr>
    <w:rPr>
      <w:rFonts w:ascii="Times New Roman" w:hAnsi="Times New Roman" w:cs="Times New Roman"/>
      <w:sz w:val="28"/>
      <w:szCs w:val="28"/>
    </w:rPr>
  </w:style>
  <w:style w:type="character" w:customStyle="1" w:styleId="30">
    <w:name w:val="Заголовок 3 Знак"/>
    <w:basedOn w:val="a0"/>
    <w:link w:val="3"/>
    <w:rsid w:val="00845EF6"/>
    <w:rPr>
      <w:rFonts w:ascii="TNRCyrBash" w:eastAsia="Times New Roman" w:hAnsi="TNRCyrBash" w:cs="Times New Roman"/>
      <w:b/>
      <w:bCs/>
      <w:sz w:val="28"/>
      <w:szCs w:val="28"/>
      <w:lang w:eastAsia="ru-RU"/>
    </w:rPr>
  </w:style>
  <w:style w:type="character" w:customStyle="1" w:styleId="70">
    <w:name w:val="Заголовок 7 Знак"/>
    <w:basedOn w:val="a0"/>
    <w:link w:val="7"/>
    <w:rsid w:val="00845EF6"/>
    <w:rPr>
      <w:rFonts w:ascii="Calibri" w:eastAsia="Times New Roman" w:hAnsi="Calibri" w:cs="Times New Roman"/>
      <w:sz w:val="24"/>
      <w:szCs w:val="24"/>
      <w:lang w:eastAsia="ru-RU"/>
    </w:rPr>
  </w:style>
  <w:style w:type="character" w:customStyle="1" w:styleId="10">
    <w:name w:val="Заголовок 1 Знак"/>
    <w:basedOn w:val="a0"/>
    <w:link w:val="1"/>
    <w:uiPriority w:val="9"/>
    <w:rsid w:val="00BB7218"/>
    <w:rPr>
      <w:rFonts w:asciiTheme="majorHAnsi" w:eastAsiaTheme="majorEastAsia" w:hAnsiTheme="majorHAnsi" w:cstheme="majorBidi"/>
      <w:b/>
      <w:bCs/>
      <w:color w:val="365F91" w:themeColor="accent1" w:themeShade="BF"/>
      <w:sz w:val="28"/>
      <w:szCs w:val="28"/>
      <w:lang w:eastAsia="ru-RU"/>
    </w:rPr>
  </w:style>
  <w:style w:type="paragraph" w:styleId="a5">
    <w:name w:val="Body Text"/>
    <w:basedOn w:val="a"/>
    <w:link w:val="a6"/>
    <w:semiHidden/>
    <w:unhideWhenUsed/>
    <w:rsid w:val="00BB7218"/>
    <w:pPr>
      <w:jc w:val="both"/>
    </w:pPr>
    <w:rPr>
      <w:sz w:val="28"/>
    </w:rPr>
  </w:style>
  <w:style w:type="character" w:customStyle="1" w:styleId="a6">
    <w:name w:val="Основной текст Знак"/>
    <w:basedOn w:val="a0"/>
    <w:link w:val="a5"/>
    <w:semiHidden/>
    <w:rsid w:val="00BB7218"/>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BB7218"/>
    <w:rPr>
      <w:rFonts w:ascii="Tahoma" w:hAnsi="Tahoma" w:cs="Tahoma"/>
      <w:sz w:val="16"/>
      <w:szCs w:val="16"/>
    </w:rPr>
  </w:style>
  <w:style w:type="character" w:customStyle="1" w:styleId="a8">
    <w:name w:val="Текст выноски Знак"/>
    <w:basedOn w:val="a0"/>
    <w:link w:val="a7"/>
    <w:uiPriority w:val="99"/>
    <w:semiHidden/>
    <w:rsid w:val="00BB721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025192">
      <w:bodyDiv w:val="1"/>
      <w:marLeft w:val="0"/>
      <w:marRight w:val="0"/>
      <w:marTop w:val="0"/>
      <w:marBottom w:val="0"/>
      <w:divBdr>
        <w:top w:val="none" w:sz="0" w:space="0" w:color="auto"/>
        <w:left w:val="none" w:sz="0" w:space="0" w:color="auto"/>
        <w:bottom w:val="none" w:sz="0" w:space="0" w:color="auto"/>
        <w:right w:val="none" w:sz="0" w:space="0" w:color="auto"/>
      </w:divBdr>
      <w:divsChild>
        <w:div w:id="1835799213">
          <w:marLeft w:val="0"/>
          <w:marRight w:val="0"/>
          <w:marTop w:val="0"/>
          <w:marBottom w:val="0"/>
          <w:divBdr>
            <w:top w:val="none" w:sz="0" w:space="0" w:color="auto"/>
            <w:left w:val="none" w:sz="0" w:space="0" w:color="auto"/>
            <w:bottom w:val="none" w:sz="0" w:space="0" w:color="auto"/>
            <w:right w:val="none" w:sz="0" w:space="0" w:color="auto"/>
          </w:divBdr>
          <w:divsChild>
            <w:div w:id="1966353267">
              <w:marLeft w:val="0"/>
              <w:marRight w:val="0"/>
              <w:marTop w:val="0"/>
              <w:marBottom w:val="0"/>
              <w:divBdr>
                <w:top w:val="none" w:sz="0" w:space="0" w:color="auto"/>
                <w:left w:val="none" w:sz="0" w:space="0" w:color="auto"/>
                <w:bottom w:val="none" w:sz="0" w:space="0" w:color="auto"/>
                <w:right w:val="none" w:sz="0" w:space="0" w:color="auto"/>
              </w:divBdr>
              <w:divsChild>
                <w:div w:id="23487718">
                  <w:marLeft w:val="0"/>
                  <w:marRight w:val="0"/>
                  <w:marTop w:val="0"/>
                  <w:marBottom w:val="0"/>
                  <w:divBdr>
                    <w:top w:val="none" w:sz="0" w:space="0" w:color="auto"/>
                    <w:left w:val="none" w:sz="0" w:space="0" w:color="auto"/>
                    <w:bottom w:val="none" w:sz="0" w:space="0" w:color="auto"/>
                    <w:right w:val="none" w:sz="0" w:space="0" w:color="auto"/>
                  </w:divBdr>
                  <w:divsChild>
                    <w:div w:id="1405445838">
                      <w:marLeft w:val="0"/>
                      <w:marRight w:val="0"/>
                      <w:marTop w:val="0"/>
                      <w:marBottom w:val="0"/>
                      <w:divBdr>
                        <w:top w:val="none" w:sz="0" w:space="0" w:color="auto"/>
                        <w:left w:val="none" w:sz="0" w:space="0" w:color="auto"/>
                        <w:bottom w:val="none" w:sz="0" w:space="0" w:color="auto"/>
                        <w:right w:val="none" w:sz="0" w:space="0" w:color="auto"/>
                      </w:divBdr>
                      <w:divsChild>
                        <w:div w:id="127108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661451">
      <w:bodyDiv w:val="1"/>
      <w:marLeft w:val="0"/>
      <w:marRight w:val="0"/>
      <w:marTop w:val="0"/>
      <w:marBottom w:val="0"/>
      <w:divBdr>
        <w:top w:val="none" w:sz="0" w:space="0" w:color="auto"/>
        <w:left w:val="none" w:sz="0" w:space="0" w:color="auto"/>
        <w:bottom w:val="none" w:sz="0" w:space="0" w:color="auto"/>
        <w:right w:val="none" w:sz="0" w:space="0" w:color="auto"/>
      </w:divBdr>
      <w:divsChild>
        <w:div w:id="2099861047">
          <w:marLeft w:val="0"/>
          <w:marRight w:val="0"/>
          <w:marTop w:val="0"/>
          <w:marBottom w:val="0"/>
          <w:divBdr>
            <w:top w:val="none" w:sz="0" w:space="0" w:color="auto"/>
            <w:left w:val="none" w:sz="0" w:space="0" w:color="auto"/>
            <w:bottom w:val="none" w:sz="0" w:space="0" w:color="auto"/>
            <w:right w:val="none" w:sz="0" w:space="0" w:color="auto"/>
          </w:divBdr>
          <w:divsChild>
            <w:div w:id="176163771">
              <w:marLeft w:val="0"/>
              <w:marRight w:val="0"/>
              <w:marTop w:val="0"/>
              <w:marBottom w:val="0"/>
              <w:divBdr>
                <w:top w:val="none" w:sz="0" w:space="0" w:color="auto"/>
                <w:left w:val="none" w:sz="0" w:space="0" w:color="auto"/>
                <w:bottom w:val="none" w:sz="0" w:space="0" w:color="auto"/>
                <w:right w:val="none" w:sz="0" w:space="0" w:color="auto"/>
              </w:divBdr>
              <w:divsChild>
                <w:div w:id="445542948">
                  <w:marLeft w:val="0"/>
                  <w:marRight w:val="0"/>
                  <w:marTop w:val="0"/>
                  <w:marBottom w:val="0"/>
                  <w:divBdr>
                    <w:top w:val="none" w:sz="0" w:space="0" w:color="auto"/>
                    <w:left w:val="none" w:sz="0" w:space="0" w:color="auto"/>
                    <w:bottom w:val="none" w:sz="0" w:space="0" w:color="auto"/>
                    <w:right w:val="none" w:sz="0" w:space="0" w:color="auto"/>
                  </w:divBdr>
                  <w:divsChild>
                    <w:div w:id="1534729986">
                      <w:marLeft w:val="0"/>
                      <w:marRight w:val="0"/>
                      <w:marTop w:val="0"/>
                      <w:marBottom w:val="0"/>
                      <w:divBdr>
                        <w:top w:val="none" w:sz="0" w:space="0" w:color="auto"/>
                        <w:left w:val="none" w:sz="0" w:space="0" w:color="auto"/>
                        <w:bottom w:val="none" w:sz="0" w:space="0" w:color="auto"/>
                        <w:right w:val="none" w:sz="0" w:space="0" w:color="auto"/>
                      </w:divBdr>
                      <w:divsChild>
                        <w:div w:id="162287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452728">
      <w:bodyDiv w:val="1"/>
      <w:marLeft w:val="0"/>
      <w:marRight w:val="0"/>
      <w:marTop w:val="0"/>
      <w:marBottom w:val="0"/>
      <w:divBdr>
        <w:top w:val="none" w:sz="0" w:space="0" w:color="auto"/>
        <w:left w:val="none" w:sz="0" w:space="0" w:color="auto"/>
        <w:bottom w:val="none" w:sz="0" w:space="0" w:color="auto"/>
        <w:right w:val="none" w:sz="0" w:space="0" w:color="auto"/>
      </w:divBdr>
    </w:div>
    <w:div w:id="2079090200">
      <w:bodyDiv w:val="1"/>
      <w:marLeft w:val="0"/>
      <w:marRight w:val="0"/>
      <w:marTop w:val="0"/>
      <w:marBottom w:val="0"/>
      <w:divBdr>
        <w:top w:val="none" w:sz="0" w:space="0" w:color="auto"/>
        <w:left w:val="none" w:sz="0" w:space="0" w:color="auto"/>
        <w:bottom w:val="none" w:sz="0" w:space="0" w:color="auto"/>
        <w:right w:val="none" w:sz="0" w:space="0" w:color="auto"/>
      </w:divBdr>
      <w:divsChild>
        <w:div w:id="1480807340">
          <w:marLeft w:val="0"/>
          <w:marRight w:val="0"/>
          <w:marTop w:val="0"/>
          <w:marBottom w:val="0"/>
          <w:divBdr>
            <w:top w:val="none" w:sz="0" w:space="0" w:color="auto"/>
            <w:left w:val="none" w:sz="0" w:space="0" w:color="auto"/>
            <w:bottom w:val="none" w:sz="0" w:space="0" w:color="auto"/>
            <w:right w:val="none" w:sz="0" w:space="0" w:color="auto"/>
          </w:divBdr>
          <w:divsChild>
            <w:div w:id="482354568">
              <w:marLeft w:val="0"/>
              <w:marRight w:val="0"/>
              <w:marTop w:val="0"/>
              <w:marBottom w:val="0"/>
              <w:divBdr>
                <w:top w:val="none" w:sz="0" w:space="0" w:color="auto"/>
                <w:left w:val="none" w:sz="0" w:space="0" w:color="auto"/>
                <w:bottom w:val="none" w:sz="0" w:space="0" w:color="auto"/>
                <w:right w:val="none" w:sz="0" w:space="0" w:color="auto"/>
              </w:divBdr>
              <w:divsChild>
                <w:div w:id="1860318763">
                  <w:marLeft w:val="0"/>
                  <w:marRight w:val="0"/>
                  <w:marTop w:val="0"/>
                  <w:marBottom w:val="0"/>
                  <w:divBdr>
                    <w:top w:val="none" w:sz="0" w:space="0" w:color="auto"/>
                    <w:left w:val="none" w:sz="0" w:space="0" w:color="auto"/>
                    <w:bottom w:val="none" w:sz="0" w:space="0" w:color="auto"/>
                    <w:right w:val="none" w:sz="0" w:space="0" w:color="auto"/>
                  </w:divBdr>
                  <w:divsChild>
                    <w:div w:id="528683986">
                      <w:marLeft w:val="0"/>
                      <w:marRight w:val="0"/>
                      <w:marTop w:val="0"/>
                      <w:marBottom w:val="0"/>
                      <w:divBdr>
                        <w:top w:val="none" w:sz="0" w:space="0" w:color="auto"/>
                        <w:left w:val="none" w:sz="0" w:space="0" w:color="auto"/>
                        <w:bottom w:val="none" w:sz="0" w:space="0" w:color="auto"/>
                        <w:right w:val="none" w:sz="0" w:space="0" w:color="auto"/>
                      </w:divBdr>
                      <w:divsChild>
                        <w:div w:id="205986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A59B319B10740A3BC5CA560113E6281544DE8DF8645F5CA28ADACC29AF0A35F9A5EEDD550E0DD4E3D09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F1C3C3B1CD628F7437DF9866EBB3F6A25E7E778BC403B90517DF2A3A544AA3E47E4EDFw13FF" TargetMode="External"/><Relationship Id="rId5" Type="http://schemas.openxmlformats.org/officeDocument/2006/relationships/hyperlink" Target="consultantplus://offline/ref=F1C3C3B1CD628F7437DF9866EBB3F6A25E7E7789C309B90517DF2A3A544AA3E47E4EDF1DwA3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0BECD-BFF1-419D-BC0D-4672C2239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7</Pages>
  <Words>2433</Words>
  <Characters>13872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 КУС</dc:creator>
  <cp:lastModifiedBy>Главный спец Совета ГО</cp:lastModifiedBy>
  <cp:revision>18</cp:revision>
  <cp:lastPrinted>2016-03-31T09:44:00Z</cp:lastPrinted>
  <dcterms:created xsi:type="dcterms:W3CDTF">2016-03-31T05:24:00Z</dcterms:created>
  <dcterms:modified xsi:type="dcterms:W3CDTF">2016-05-24T09:03:00Z</dcterms:modified>
</cp:coreProperties>
</file>