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7C" w:rsidRPr="0010287B" w:rsidRDefault="00E3267C" w:rsidP="0010287B">
      <w:pPr>
        <w:pStyle w:val="ConsPlusNormal"/>
        <w:ind w:left="11762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87B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10287B">
        <w:rPr>
          <w:rFonts w:ascii="Times New Roman" w:hAnsi="Times New Roman" w:cs="Times New Roman"/>
          <w:sz w:val="24"/>
          <w:szCs w:val="24"/>
        </w:rPr>
        <w:t xml:space="preserve"> </w:t>
      </w:r>
      <w:r w:rsidR="00964E13" w:rsidRPr="0010287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10287B" w:rsidRDefault="00E3267C" w:rsidP="0010287B">
      <w:pPr>
        <w:pStyle w:val="ConsPlusNormal"/>
        <w:ind w:left="11488"/>
        <w:jc w:val="both"/>
        <w:rPr>
          <w:rFonts w:ascii="Times New Roman" w:hAnsi="Times New Roman" w:cs="Times New Roman"/>
          <w:sz w:val="24"/>
          <w:szCs w:val="24"/>
        </w:rPr>
      </w:pPr>
      <w:r w:rsidRPr="0010287B">
        <w:rPr>
          <w:rFonts w:ascii="Times New Roman" w:hAnsi="Times New Roman" w:cs="Times New Roman"/>
          <w:sz w:val="24"/>
          <w:szCs w:val="24"/>
        </w:rPr>
        <w:t>председателя Совета</w:t>
      </w:r>
      <w:r w:rsidR="00964E13" w:rsidRPr="0010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87B" w:rsidRDefault="00964E13" w:rsidP="0010287B">
      <w:pPr>
        <w:pStyle w:val="ConsPlusNormal"/>
        <w:ind w:left="11488"/>
        <w:jc w:val="both"/>
        <w:rPr>
          <w:rFonts w:ascii="Times New Roman" w:hAnsi="Times New Roman" w:cs="Times New Roman"/>
          <w:sz w:val="24"/>
          <w:szCs w:val="24"/>
        </w:rPr>
      </w:pPr>
      <w:r w:rsidRPr="0010287B">
        <w:rPr>
          <w:rFonts w:ascii="Times New Roman" w:hAnsi="Times New Roman" w:cs="Times New Roman"/>
          <w:sz w:val="24"/>
          <w:szCs w:val="24"/>
        </w:rPr>
        <w:t>городского</w:t>
      </w:r>
      <w:r w:rsidR="0010287B">
        <w:rPr>
          <w:rFonts w:ascii="Times New Roman" w:hAnsi="Times New Roman" w:cs="Times New Roman"/>
          <w:sz w:val="24"/>
          <w:szCs w:val="24"/>
        </w:rPr>
        <w:t xml:space="preserve"> </w:t>
      </w:r>
      <w:r w:rsidRPr="0010287B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964E13" w:rsidRPr="0010287B" w:rsidRDefault="00964E13" w:rsidP="0010287B">
      <w:pPr>
        <w:pStyle w:val="ConsPlusNormal"/>
        <w:ind w:left="11488"/>
        <w:jc w:val="both"/>
        <w:rPr>
          <w:rFonts w:ascii="Times New Roman" w:hAnsi="Times New Roman" w:cs="Times New Roman"/>
          <w:sz w:val="24"/>
          <w:szCs w:val="24"/>
        </w:rPr>
      </w:pPr>
      <w:r w:rsidRPr="0010287B">
        <w:rPr>
          <w:rFonts w:ascii="Times New Roman" w:hAnsi="Times New Roman" w:cs="Times New Roman"/>
          <w:sz w:val="24"/>
          <w:szCs w:val="24"/>
        </w:rPr>
        <w:t>г</w:t>
      </w:r>
      <w:r w:rsidR="00E3267C" w:rsidRPr="0010287B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10287B">
        <w:rPr>
          <w:rFonts w:ascii="Times New Roman" w:hAnsi="Times New Roman" w:cs="Times New Roman"/>
          <w:sz w:val="24"/>
          <w:szCs w:val="24"/>
        </w:rPr>
        <w:t xml:space="preserve">Стерлитамак </w:t>
      </w:r>
    </w:p>
    <w:p w:rsidR="00E3267C" w:rsidRPr="0010287B" w:rsidRDefault="00E3267C" w:rsidP="0010287B">
      <w:pPr>
        <w:pStyle w:val="ConsPlusNormal"/>
        <w:ind w:left="11488"/>
        <w:jc w:val="both"/>
        <w:rPr>
          <w:rFonts w:ascii="Times New Roman" w:hAnsi="Times New Roman" w:cs="Times New Roman"/>
          <w:sz w:val="24"/>
          <w:szCs w:val="24"/>
        </w:rPr>
      </w:pPr>
      <w:r w:rsidRPr="0010287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27F45" w:rsidRPr="0010287B" w:rsidRDefault="00964E13" w:rsidP="0010287B">
      <w:pPr>
        <w:pStyle w:val="ConsPlusNormal"/>
        <w:ind w:left="107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87B">
        <w:rPr>
          <w:rFonts w:ascii="Times New Roman" w:hAnsi="Times New Roman" w:cs="Times New Roman"/>
          <w:sz w:val="24"/>
          <w:szCs w:val="24"/>
        </w:rPr>
        <w:t xml:space="preserve">от </w:t>
      </w:r>
      <w:r w:rsidR="00DA1C4E" w:rsidRPr="0010287B">
        <w:rPr>
          <w:rFonts w:ascii="Times New Roman" w:hAnsi="Times New Roman" w:cs="Times New Roman"/>
          <w:sz w:val="24"/>
          <w:szCs w:val="24"/>
        </w:rPr>
        <w:t>28.12.2018</w:t>
      </w:r>
      <w:r w:rsidR="00E3267C" w:rsidRPr="0010287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0287B">
        <w:rPr>
          <w:rFonts w:ascii="Times New Roman" w:hAnsi="Times New Roman" w:cs="Times New Roman"/>
          <w:sz w:val="24"/>
          <w:szCs w:val="24"/>
        </w:rPr>
        <w:t>№</w:t>
      </w:r>
      <w:r w:rsidR="00E3267C" w:rsidRPr="0010287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27F45" w:rsidRPr="0010287B" w:rsidRDefault="00027F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964E13" w:rsidRPr="0010287B" w:rsidRDefault="00964E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267C" w:rsidRPr="0010287B" w:rsidRDefault="00E3267C" w:rsidP="00E3267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287B">
        <w:rPr>
          <w:rFonts w:ascii="Times New Roman" w:hAnsi="Times New Roman" w:cs="Times New Roman"/>
          <w:sz w:val="28"/>
          <w:szCs w:val="28"/>
        </w:rPr>
        <w:t>Перечень т</w:t>
      </w:r>
      <w:r w:rsidR="004B1498" w:rsidRPr="0010287B">
        <w:rPr>
          <w:rFonts w:ascii="Times New Roman" w:hAnsi="Times New Roman" w:cs="Times New Roman"/>
          <w:sz w:val="28"/>
          <w:szCs w:val="28"/>
        </w:rPr>
        <w:t xml:space="preserve">ребований </w:t>
      </w:r>
      <w:r w:rsidRPr="0010287B">
        <w:rPr>
          <w:rFonts w:ascii="Times New Roman" w:hAnsi="Times New Roman" w:cs="Times New Roman"/>
          <w:bCs/>
          <w:sz w:val="28"/>
          <w:szCs w:val="28"/>
        </w:rPr>
        <w:t>к отдельным видам товаров, работ, услуг (в том числе предельные цены товаров, работ,</w:t>
      </w:r>
      <w:proofErr w:type="gramEnd"/>
    </w:p>
    <w:p w:rsidR="00027F45" w:rsidRPr="0010287B" w:rsidRDefault="00E3267C" w:rsidP="00E3267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287B">
        <w:rPr>
          <w:rFonts w:ascii="Times New Roman" w:hAnsi="Times New Roman" w:cs="Times New Roman"/>
          <w:bCs/>
          <w:sz w:val="28"/>
          <w:szCs w:val="28"/>
        </w:rPr>
        <w:t xml:space="preserve"> услуг), закупаемых Советом городского округа город Стерлитамак Республики Башкортостан</w:t>
      </w:r>
    </w:p>
    <w:p w:rsidR="004B1498" w:rsidRPr="0010287B" w:rsidRDefault="004B149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65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560"/>
        <w:gridCol w:w="783"/>
        <w:gridCol w:w="1208"/>
        <w:gridCol w:w="425"/>
        <w:gridCol w:w="425"/>
        <w:gridCol w:w="7"/>
        <w:gridCol w:w="560"/>
        <w:gridCol w:w="425"/>
        <w:gridCol w:w="709"/>
        <w:gridCol w:w="992"/>
        <w:gridCol w:w="850"/>
        <w:gridCol w:w="1000"/>
        <w:gridCol w:w="1411"/>
        <w:gridCol w:w="576"/>
        <w:gridCol w:w="558"/>
        <w:gridCol w:w="709"/>
        <w:gridCol w:w="850"/>
        <w:gridCol w:w="851"/>
        <w:gridCol w:w="992"/>
        <w:gridCol w:w="850"/>
        <w:gridCol w:w="567"/>
      </w:tblGrid>
      <w:tr w:rsidR="00B4611B" w:rsidRPr="0010287B" w:rsidTr="0010287B">
        <w:tc>
          <w:tcPr>
            <w:tcW w:w="346" w:type="dxa"/>
            <w:vMerge w:val="restart"/>
            <w:vAlign w:val="center"/>
          </w:tcPr>
          <w:p w:rsidR="00B4611B" w:rsidRPr="0010287B" w:rsidRDefault="00B4611B" w:rsidP="00E87C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N </w:t>
            </w:r>
            <w:proofErr w:type="spellStart"/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560" w:type="dxa"/>
            <w:vMerge w:val="restart"/>
            <w:vAlign w:val="center"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6" w:history="1">
              <w:r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ОКПД 2</w:t>
              </w:r>
            </w:hyperlink>
          </w:p>
          <w:p w:rsidR="00B4611B" w:rsidRPr="0010287B" w:rsidRDefault="00B4611B" w:rsidP="00EF2B2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&lt;</w:t>
            </w:r>
            <w:r w:rsidR="00EF2B21" w:rsidRPr="0010287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&gt;</w:t>
            </w:r>
          </w:p>
        </w:tc>
        <w:tc>
          <w:tcPr>
            <w:tcW w:w="783" w:type="dxa"/>
            <w:vMerge w:val="restart"/>
            <w:vAlign w:val="center"/>
          </w:tcPr>
          <w:p w:rsidR="00B4611B" w:rsidRPr="0010287B" w:rsidRDefault="00B4611B" w:rsidP="00E87C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Наименование отдельных видов товаров, работ, услуг</w:t>
            </w:r>
          </w:p>
        </w:tc>
        <w:tc>
          <w:tcPr>
            <w:tcW w:w="6601" w:type="dxa"/>
            <w:gridSpan w:val="10"/>
            <w:vAlign w:val="center"/>
          </w:tcPr>
          <w:p w:rsidR="00E87CD3" w:rsidRDefault="00B4611B" w:rsidP="00E87C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Потребительские свойства (в том числе качество) и иные характеристики (в том числе предельные цены)</w:t>
            </w:r>
            <w:r w:rsidR="00EF2B21" w:rsidRPr="0010287B">
              <w:rPr>
                <w:rFonts w:ascii="Times New Roman" w:hAnsi="Times New Roman" w:cs="Times New Roman"/>
                <w:sz w:val="12"/>
                <w:szCs w:val="12"/>
              </w:rPr>
              <w:t>&lt;1&gt;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4611B" w:rsidRPr="0010287B" w:rsidRDefault="00B4611B" w:rsidP="00E87C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отдельных видов товаров, работ, услуг</w:t>
            </w:r>
          </w:p>
        </w:tc>
        <w:tc>
          <w:tcPr>
            <w:tcW w:w="7364" w:type="dxa"/>
            <w:gridSpan w:val="9"/>
          </w:tcPr>
          <w:p w:rsidR="00473F50" w:rsidRDefault="00B4611B" w:rsidP="00473F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Потребительские свойства (в том числе качество) и иные характеристики (в том числе предельные цены) </w:t>
            </w:r>
          </w:p>
          <w:p w:rsidR="00B4611B" w:rsidRPr="0010287B" w:rsidRDefault="00B4611B" w:rsidP="00473F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отдельных видов товаров, работ, услуг</w:t>
            </w:r>
          </w:p>
        </w:tc>
      </w:tr>
      <w:tr w:rsidR="00B4611B" w:rsidRPr="0010287B" w:rsidTr="0010287B">
        <w:trPr>
          <w:trHeight w:val="146"/>
        </w:trPr>
        <w:tc>
          <w:tcPr>
            <w:tcW w:w="346" w:type="dxa"/>
            <w:vMerge/>
            <w:vAlign w:val="center"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center"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  <w:vMerge/>
            <w:vAlign w:val="center"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Наименование характеристики</w:t>
            </w:r>
          </w:p>
        </w:tc>
        <w:tc>
          <w:tcPr>
            <w:tcW w:w="857" w:type="dxa"/>
            <w:gridSpan w:val="3"/>
            <w:vMerge w:val="restart"/>
            <w:vAlign w:val="center"/>
          </w:tcPr>
          <w:p w:rsidR="00B4611B" w:rsidRPr="0010287B" w:rsidRDefault="00B4611B" w:rsidP="00E87C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Ед. измерения</w:t>
            </w:r>
          </w:p>
        </w:tc>
        <w:tc>
          <w:tcPr>
            <w:tcW w:w="4536" w:type="dxa"/>
            <w:gridSpan w:val="6"/>
            <w:vMerge w:val="restart"/>
            <w:vAlign w:val="center"/>
          </w:tcPr>
          <w:p w:rsidR="00B4611B" w:rsidRPr="0010287B" w:rsidRDefault="00B4611B" w:rsidP="00E87C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Значение характеристики</w:t>
            </w:r>
          </w:p>
        </w:tc>
        <w:tc>
          <w:tcPr>
            <w:tcW w:w="1411" w:type="dxa"/>
            <w:vMerge w:val="restart"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Наименование характеристики</w:t>
            </w:r>
          </w:p>
        </w:tc>
        <w:tc>
          <w:tcPr>
            <w:tcW w:w="4536" w:type="dxa"/>
            <w:gridSpan w:val="6"/>
            <w:vMerge w:val="restart"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Значение характеристики</w:t>
            </w:r>
          </w:p>
        </w:tc>
        <w:tc>
          <w:tcPr>
            <w:tcW w:w="850" w:type="dxa"/>
            <w:vMerge w:val="restart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Обоснование отклонения значения характеристики от утвержденного администрацией городского округа г. Стерлитамак Республики Башкортостан</w:t>
            </w:r>
          </w:p>
        </w:tc>
        <w:tc>
          <w:tcPr>
            <w:tcW w:w="567" w:type="dxa"/>
            <w:vMerge w:val="restart"/>
          </w:tcPr>
          <w:p w:rsidR="00B4611B" w:rsidRPr="0010287B" w:rsidRDefault="00B4611B" w:rsidP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Функциональные значение &lt;2&gt;</w:t>
            </w:r>
          </w:p>
        </w:tc>
      </w:tr>
      <w:tr w:rsidR="00B4611B" w:rsidRPr="0010287B" w:rsidTr="0010287B">
        <w:trPr>
          <w:trHeight w:val="368"/>
        </w:trPr>
        <w:tc>
          <w:tcPr>
            <w:tcW w:w="346" w:type="dxa"/>
            <w:vMerge/>
          </w:tcPr>
          <w:p w:rsidR="00B4611B" w:rsidRPr="0010287B" w:rsidRDefault="00B461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</w:tcPr>
          <w:p w:rsidR="00B4611B" w:rsidRPr="0010287B" w:rsidRDefault="00B461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  <w:vMerge/>
          </w:tcPr>
          <w:p w:rsidR="00B4611B" w:rsidRPr="0010287B" w:rsidRDefault="00B461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  <w:vMerge/>
          </w:tcPr>
          <w:p w:rsidR="00B4611B" w:rsidRPr="0010287B" w:rsidRDefault="00B461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7" w:type="dxa"/>
            <w:gridSpan w:val="3"/>
            <w:vMerge/>
            <w:vAlign w:val="center"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gridSpan w:val="6"/>
            <w:vMerge/>
            <w:vAlign w:val="center"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vMerge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gridSpan w:val="6"/>
            <w:vMerge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B4611B" w:rsidRPr="0010287B" w:rsidRDefault="00B461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611B" w:rsidRPr="0010287B" w:rsidTr="0010287B">
        <w:tc>
          <w:tcPr>
            <w:tcW w:w="346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7" w:history="1">
              <w:r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425" w:type="dxa"/>
            <w:vMerge w:val="restart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  <w:gridSpan w:val="4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Должности муниципальной службы</w:t>
            </w:r>
          </w:p>
        </w:tc>
        <w:tc>
          <w:tcPr>
            <w:tcW w:w="992" w:type="dxa"/>
            <w:vMerge w:val="restart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Руководители казенных, бюджетных учреждений и муниципальных унитарных предприятий</w:t>
            </w:r>
          </w:p>
        </w:tc>
        <w:tc>
          <w:tcPr>
            <w:tcW w:w="850" w:type="dxa"/>
            <w:vMerge w:val="restart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Сотрудники казенных, бюджетных учреждений и муниципальных унитарных предприятий</w:t>
            </w:r>
          </w:p>
        </w:tc>
        <w:tc>
          <w:tcPr>
            <w:tcW w:w="1000" w:type="dxa"/>
            <w:vMerge w:val="restart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Иные замещающие должности, не относящиеся к должностям муниципальной службы</w:t>
            </w:r>
          </w:p>
        </w:tc>
        <w:tc>
          <w:tcPr>
            <w:tcW w:w="1411" w:type="dxa"/>
            <w:vMerge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3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Должности муниципальной службы</w:t>
            </w:r>
          </w:p>
        </w:tc>
        <w:tc>
          <w:tcPr>
            <w:tcW w:w="850" w:type="dxa"/>
            <w:vMerge w:val="restart"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Руководители казенных, бюджетных учреждений и муниципальных унитарных предприятий</w:t>
            </w:r>
          </w:p>
        </w:tc>
        <w:tc>
          <w:tcPr>
            <w:tcW w:w="851" w:type="dxa"/>
            <w:vMerge w:val="restart"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Сотрудники казенных, бюджетных учреждений и муниципальных унитарных предприятий</w:t>
            </w:r>
          </w:p>
        </w:tc>
        <w:tc>
          <w:tcPr>
            <w:tcW w:w="992" w:type="dxa"/>
            <w:vMerge w:val="restart"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Иные замещающие должности, не относящиеся к должностям муниципальной службы</w:t>
            </w:r>
          </w:p>
        </w:tc>
        <w:tc>
          <w:tcPr>
            <w:tcW w:w="850" w:type="dxa"/>
            <w:vMerge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611B" w:rsidRPr="0010287B" w:rsidTr="0010287B">
        <w:tc>
          <w:tcPr>
            <w:tcW w:w="346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высшая</w:t>
            </w:r>
          </w:p>
        </w:tc>
        <w:tc>
          <w:tcPr>
            <w:tcW w:w="425" w:type="dxa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главная</w:t>
            </w:r>
          </w:p>
        </w:tc>
        <w:tc>
          <w:tcPr>
            <w:tcW w:w="709" w:type="dxa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ведущая, старшая, младшая</w:t>
            </w:r>
          </w:p>
        </w:tc>
        <w:tc>
          <w:tcPr>
            <w:tcW w:w="992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высшая</w:t>
            </w:r>
          </w:p>
        </w:tc>
        <w:tc>
          <w:tcPr>
            <w:tcW w:w="558" w:type="dxa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главная</w:t>
            </w:r>
          </w:p>
        </w:tc>
        <w:tc>
          <w:tcPr>
            <w:tcW w:w="709" w:type="dxa"/>
            <w:vAlign w:val="center"/>
          </w:tcPr>
          <w:p w:rsidR="00B4611B" w:rsidRPr="0010287B" w:rsidRDefault="00B4611B" w:rsidP="00E728D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ведущая, старшая, младшая</w:t>
            </w:r>
          </w:p>
        </w:tc>
        <w:tc>
          <w:tcPr>
            <w:tcW w:w="850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B4611B" w:rsidRPr="0010287B" w:rsidRDefault="00B4611B" w:rsidP="00E728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5CF8" w:rsidRPr="0010287B" w:rsidTr="0010287B">
        <w:trPr>
          <w:trHeight w:val="2717"/>
        </w:trPr>
        <w:tc>
          <w:tcPr>
            <w:tcW w:w="346" w:type="dxa"/>
            <w:vMerge w:val="restart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60" w:type="dxa"/>
            <w:vMerge w:val="restart"/>
          </w:tcPr>
          <w:p w:rsidR="002F5CF8" w:rsidRPr="0010287B" w:rsidRDefault="00E44E6B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" w:history="1">
              <w:r w:rsidR="002F5CF8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26.20.11</w:t>
              </w:r>
            </w:hyperlink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Компьютеры портативные массой не более 10 кг: ноутбуки</w:t>
            </w:r>
          </w:p>
        </w:tc>
        <w:tc>
          <w:tcPr>
            <w:tcW w:w="1208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минимальные характеристики ноутбука: количество ядер процессора - не менее 2, кэш L3 процессор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а-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не менее 3 МБ, ОЗУ - не менее 4 Гб, </w:t>
            </w:r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SDD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– не менее 120 ГБ (при необходимости), HDD - не менее 500 ГБ, 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 HDMI и (или)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DisplayPort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аудиоразъем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–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mini-Jack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55000 рублей</w:t>
            </w:r>
          </w:p>
        </w:tc>
        <w:tc>
          <w:tcPr>
            <w:tcW w:w="425" w:type="dxa"/>
          </w:tcPr>
          <w:p w:rsidR="002F5CF8" w:rsidRPr="0010287B" w:rsidRDefault="00E44E6B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9" w:history="1">
              <w:r w:rsidR="002F5CF8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383</w:t>
              </w:r>
            </w:hyperlink>
          </w:p>
        </w:tc>
        <w:tc>
          <w:tcPr>
            <w:tcW w:w="425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55000</w:t>
            </w:r>
          </w:p>
        </w:tc>
        <w:tc>
          <w:tcPr>
            <w:tcW w:w="425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55000</w:t>
            </w:r>
          </w:p>
        </w:tc>
        <w:tc>
          <w:tcPr>
            <w:tcW w:w="709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55000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&lt;3&gt;</w:t>
            </w:r>
          </w:p>
        </w:tc>
        <w:tc>
          <w:tcPr>
            <w:tcW w:w="992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55000</w:t>
            </w:r>
          </w:p>
        </w:tc>
        <w:tc>
          <w:tcPr>
            <w:tcW w:w="85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минимальные характеристики ноутбука: количество ядер процессора - не менее 2, кэш L3 процессор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а-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не менее 3 МБ, ОЗУ - не менее 4 Гб, SDD – не менее 120 ГБ (при необходимости), HDD - не менее 500 ГБ, 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 HDMI и (или)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DisplayPort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аудиоразъем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–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mini-Jack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55000 рублей</w:t>
            </w:r>
          </w:p>
        </w:tc>
        <w:tc>
          <w:tcPr>
            <w:tcW w:w="576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55000</w:t>
            </w:r>
          </w:p>
        </w:tc>
        <w:tc>
          <w:tcPr>
            <w:tcW w:w="558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55000</w:t>
            </w:r>
          </w:p>
        </w:tc>
        <w:tc>
          <w:tcPr>
            <w:tcW w:w="709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55000</w:t>
            </w:r>
          </w:p>
        </w:tc>
        <w:tc>
          <w:tcPr>
            <w:tcW w:w="850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55000</w:t>
            </w:r>
          </w:p>
        </w:tc>
        <w:tc>
          <w:tcPr>
            <w:tcW w:w="851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5CF8" w:rsidRPr="0010287B" w:rsidTr="0010287B">
        <w:trPr>
          <w:trHeight w:val="1724"/>
        </w:trPr>
        <w:tc>
          <w:tcPr>
            <w:tcW w:w="346" w:type="dxa"/>
            <w:vMerge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Компьютеры портативные массой не более 10 кг: планшетные компьютеры</w:t>
            </w:r>
          </w:p>
        </w:tc>
        <w:tc>
          <w:tcPr>
            <w:tcW w:w="1208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минимальные характеристики планшетного компьютера: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диагональ - не менее 8", ЦП с частотой не менее 1,0 ГГц, не менее 2 ядер, ОЗУ - не менее 2 ГБ;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40000 рублей</w:t>
            </w:r>
          </w:p>
        </w:tc>
        <w:tc>
          <w:tcPr>
            <w:tcW w:w="425" w:type="dxa"/>
          </w:tcPr>
          <w:p w:rsidR="002F5CF8" w:rsidRPr="0010287B" w:rsidRDefault="00E44E6B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" w:history="1">
              <w:r w:rsidR="002F5CF8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383</w:t>
              </w:r>
            </w:hyperlink>
          </w:p>
        </w:tc>
        <w:tc>
          <w:tcPr>
            <w:tcW w:w="425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40000</w:t>
            </w:r>
          </w:p>
        </w:tc>
        <w:tc>
          <w:tcPr>
            <w:tcW w:w="425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40000</w:t>
            </w:r>
          </w:p>
        </w:tc>
        <w:tc>
          <w:tcPr>
            <w:tcW w:w="709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40000</w:t>
            </w:r>
          </w:p>
        </w:tc>
        <w:tc>
          <w:tcPr>
            <w:tcW w:w="85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минимальные характеристики планшетного компьютера:</w:t>
            </w:r>
          </w:p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диагональ - не менее 8", ЦП с частотой не менее 1,0 ГГц, не менее 2 ядер, ОЗУ - не менее 2 ГБ;</w:t>
            </w:r>
          </w:p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40000 рублей</w:t>
            </w:r>
          </w:p>
        </w:tc>
        <w:tc>
          <w:tcPr>
            <w:tcW w:w="576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40000</w:t>
            </w:r>
          </w:p>
        </w:tc>
        <w:tc>
          <w:tcPr>
            <w:tcW w:w="558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40000</w:t>
            </w:r>
          </w:p>
        </w:tc>
        <w:tc>
          <w:tcPr>
            <w:tcW w:w="709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более 40000</w:t>
            </w:r>
          </w:p>
        </w:tc>
        <w:tc>
          <w:tcPr>
            <w:tcW w:w="851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5CF8" w:rsidRPr="0010287B" w:rsidTr="0010287B">
        <w:trPr>
          <w:trHeight w:val="1452"/>
        </w:trPr>
        <w:tc>
          <w:tcPr>
            <w:tcW w:w="346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60" w:type="dxa"/>
          </w:tcPr>
          <w:p w:rsidR="002F5CF8" w:rsidRPr="0010287B" w:rsidRDefault="00E44E6B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1" w:history="1">
              <w:r w:rsidR="002F5CF8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26.20.15</w:t>
              </w:r>
            </w:hyperlink>
          </w:p>
        </w:tc>
        <w:tc>
          <w:tcPr>
            <w:tcW w:w="783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----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Пояснения по требуемой продукции: компьютеры персональные настольные.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Примечание: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доля персональных компьютеров Типа 2 (специализированного) не должна превышать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60% от общего количества персональных компьютеров в организации</w:t>
            </w:r>
          </w:p>
        </w:tc>
        <w:tc>
          <w:tcPr>
            <w:tcW w:w="1208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для целей настоящих Правил установлена следующая типизация персональных компьютеров: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персональный компьютер -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(базовый): системный блок и монитор: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характеристики монитора: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диагональ - не менее 21", широкоформатный монитор разрешением не менее 1920 на 1080 пикселей, матрица (за исключением TN), цифровой видеовход DVI и (или) HDMI; характеристики системного блока: количество ядер процессора – не менее 2, кэш L3 процессора -  не менее 3 МБ, ОЗУ - не менее 4 ГБ, SSD - не менее 120 ГБ (при необходимости), HDD - не менее 500 ГБ, скорость вращения шпинделя - не менее 7200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rpm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кэш-память HDD - не менее 64 МБ, материнская плата с портами USB 3.0 (не менее 2-х),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 DVI и (или) HDMI,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аудиовыход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mini-Jack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микрофонный вход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mini-Jack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35000 рублей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Персональный компьютер -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2 (специализированный):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системный блок и монитор: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характеристики монитора: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диагональ - не менее 21", широкоформатный монитор разрешением не менее 1920 на 1080 пикселей, матрица (за исключением TN), цифровой видеовход DVI и (или) HDMI; характеристики системного блока: количество ядер процессора -  не менее 4, кэш L3 процессора – не менее 6 МБ, ОЗУ - не менее 4 ГБ, SSD - не менее 120 ГБ (при необходимости), HDD - не менее 500 ГБ, скорость вращения шпинделя - не менее 7200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rpm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кэш-память HDD - не менее 64 МБ, материнская плата с портами USB 3.0 (не менее 2-х),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 DVI и (или) HDMI,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аудиовыход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mini-Jack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микрофонный вход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mini-Jack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45000 рублей</w:t>
            </w:r>
          </w:p>
        </w:tc>
        <w:tc>
          <w:tcPr>
            <w:tcW w:w="425" w:type="dxa"/>
          </w:tcPr>
          <w:p w:rsidR="002F5CF8" w:rsidRPr="0010287B" w:rsidRDefault="00E44E6B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2" w:history="1">
              <w:r w:rsidR="002F5CF8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383</w:t>
              </w:r>
            </w:hyperlink>
          </w:p>
        </w:tc>
        <w:tc>
          <w:tcPr>
            <w:tcW w:w="425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35000/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2 - не более 45000</w:t>
            </w:r>
          </w:p>
        </w:tc>
        <w:tc>
          <w:tcPr>
            <w:tcW w:w="425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35000/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2 - не более 45000</w:t>
            </w:r>
          </w:p>
        </w:tc>
        <w:tc>
          <w:tcPr>
            <w:tcW w:w="992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35000/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2 - не более 45000</w:t>
            </w:r>
          </w:p>
        </w:tc>
        <w:tc>
          <w:tcPr>
            <w:tcW w:w="100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35000/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2 - не более 45000</w:t>
            </w:r>
          </w:p>
        </w:tc>
        <w:tc>
          <w:tcPr>
            <w:tcW w:w="1411" w:type="dxa"/>
          </w:tcPr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для целей настоящих Правил установлена следующая типизация персональных компьютеров:</w:t>
            </w:r>
          </w:p>
          <w:p w:rsidR="002F5CF8" w:rsidRPr="0010287B" w:rsidRDefault="002F5CF8" w:rsidP="002F5C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персональный компьютер -</w:t>
            </w:r>
          </w:p>
          <w:p w:rsidR="002F5CF8" w:rsidRPr="0010287B" w:rsidRDefault="002F5CF8" w:rsidP="002F5C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(базовый): системный блок и монитор:</w:t>
            </w:r>
          </w:p>
          <w:p w:rsidR="002F5CF8" w:rsidRPr="0010287B" w:rsidRDefault="002F5CF8" w:rsidP="002F5C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характеристики монитора:</w:t>
            </w:r>
          </w:p>
          <w:p w:rsidR="002F5CF8" w:rsidRPr="0010287B" w:rsidRDefault="002F5CF8" w:rsidP="002F5C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диагональ - не менее 21", широкоформатный монитор разрешением не менее 1920 на 1080 пикселей, матрица (за исключением TN), цифровой видеовход DVI и (или) HDMI; характеристики системного блока: количество ядер процессора – не менее 2, кэш L3 процессора -  не менее 3 МБ, ОЗУ - не менее 4 ГБ, SSD - не менее 120 ГБ (при необходимости), HDD - не менее 500 ГБ, скорость вращения шпинделя - не менее 7200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rpm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кэш-память HDD - не менее 64 МБ, материнская плата с портами USB 3.0 (не менее 2-х),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 DVI и (или) HDMI,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аудиовыход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mini-Jack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микрофонный вход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mini-Jack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35000 рублей</w:t>
            </w:r>
          </w:p>
          <w:p w:rsidR="002F5CF8" w:rsidRPr="0010287B" w:rsidRDefault="002F5CF8" w:rsidP="002F5C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F5CF8" w:rsidRPr="0010287B" w:rsidRDefault="002F5CF8" w:rsidP="002F5C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Персональный компьютер -</w:t>
            </w:r>
          </w:p>
          <w:p w:rsidR="002F5CF8" w:rsidRPr="0010287B" w:rsidRDefault="002F5CF8" w:rsidP="002F5C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2 (специализированный):</w:t>
            </w:r>
          </w:p>
          <w:p w:rsidR="002F5CF8" w:rsidRPr="0010287B" w:rsidRDefault="002F5CF8" w:rsidP="002F5C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системный блок и монитор:</w:t>
            </w:r>
          </w:p>
          <w:p w:rsidR="002F5CF8" w:rsidRPr="0010287B" w:rsidRDefault="002F5CF8" w:rsidP="002F5C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характеристики монитора:</w:t>
            </w:r>
          </w:p>
          <w:p w:rsidR="002F5CF8" w:rsidRPr="0010287B" w:rsidRDefault="002F5CF8" w:rsidP="002F5CF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диагональ - не менее 21", широкоформатный монитор разрешением не менее 1920 на 1080 пикселей, матрица (за исключением TN), цифровой видеовход DVI и (или) HDMI; характеристики системного блока: количество ядер процессора -  не менее 4, кэш L3 процессора – не менее 6 МБ, ОЗУ - не менее 4 ГБ, SSD - не менее 120 ГБ (при необходимости), HDD - не менее 500 ГБ, скорость вращения шпинделя - не менее 7200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rpm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кэш-память HDD - не менее 64 МБ, материнская плата с портами USB 3.0 (не менее 2-х),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 DVI и (или) HDMI,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аудиовыход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mini-Jack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микрофонный вход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mini-Jack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2F5CF8" w:rsidRPr="0010287B" w:rsidRDefault="002F5CF8" w:rsidP="002F5CF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45000 рублей</w:t>
            </w:r>
          </w:p>
        </w:tc>
        <w:tc>
          <w:tcPr>
            <w:tcW w:w="576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Тип 1 - не более 35000/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2 - не более 45000</w:t>
            </w:r>
          </w:p>
        </w:tc>
        <w:tc>
          <w:tcPr>
            <w:tcW w:w="558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35000/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2 - не более 45000</w:t>
            </w:r>
          </w:p>
        </w:tc>
        <w:tc>
          <w:tcPr>
            <w:tcW w:w="85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35000/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2 - не более 45000</w:t>
            </w:r>
          </w:p>
        </w:tc>
        <w:tc>
          <w:tcPr>
            <w:tcW w:w="992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1 - не более 35000/</w:t>
            </w:r>
          </w:p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2 - не более 45000</w:t>
            </w:r>
          </w:p>
        </w:tc>
        <w:tc>
          <w:tcPr>
            <w:tcW w:w="850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F5CF8" w:rsidRPr="0010287B" w:rsidRDefault="002F5CF8" w:rsidP="002F5CF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A1DD1" w:rsidRPr="0010287B" w:rsidTr="0010287B">
        <w:trPr>
          <w:trHeight w:val="2954"/>
        </w:trPr>
        <w:tc>
          <w:tcPr>
            <w:tcW w:w="346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</w:t>
            </w:r>
          </w:p>
        </w:tc>
        <w:tc>
          <w:tcPr>
            <w:tcW w:w="560" w:type="dxa"/>
          </w:tcPr>
          <w:p w:rsidR="002A1DD1" w:rsidRPr="0010287B" w:rsidRDefault="00E44E6B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3" w:history="1">
              <w:r w:rsidR="002A1DD1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26.20.16</w:t>
              </w:r>
            </w:hyperlink>
          </w:p>
        </w:tc>
        <w:tc>
          <w:tcPr>
            <w:tcW w:w="783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Пояснение по требуемой продукции: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принтеры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Примечание: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доля принтеров типа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В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не должна превышать 40% от общего количества принтеров в организации</w:t>
            </w:r>
          </w:p>
        </w:tc>
        <w:tc>
          <w:tcPr>
            <w:tcW w:w="1208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для целей настоящих Правил установлена следующая типизация принтеров: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цветность (черно-белый), формат печатного носителя 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скорость печати - не менее 34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(RJ-45);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20000 рублей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В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цветность (черно-белый), формат печатного носителя 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скорость печати - не менее 55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(RJ-45);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25000 рублей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широкоформатныйпринтер/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плоттер: цветность (полноцветный), формат печатного носителя А4, скорость печати - не менее 0,5 кв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/мин.,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податчик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рулонных носителей – наличие (при необходимости), резак – наличие (при необходимости), интерфейсный порт  </w:t>
            </w:r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USB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или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 - наличие;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180000 рублей.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широкоформатный принтер/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плоттер: цветность (полноцветный), ширина печатных носителей - - не менее 1000 мм,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скорость печати - не менее 1 кв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/мин.,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податчик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рулонных носителей – наличие, резак – наличие, интерфейсный порт  USB или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 - наличие;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495000 рублей.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технология печати – матричная, формат печатного носителя – 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количество ударных элементов в печатной голове – не менее 24, форм-фактор настольный, интерфейсный порт  USB или </w:t>
            </w:r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LPT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35000 рублей.</w:t>
            </w:r>
          </w:p>
        </w:tc>
        <w:tc>
          <w:tcPr>
            <w:tcW w:w="425" w:type="dxa"/>
          </w:tcPr>
          <w:p w:rsidR="002A1DD1" w:rsidRPr="0010287B" w:rsidRDefault="00E44E6B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4" w:history="1">
              <w:r w:rsidR="002A1DD1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383</w:t>
              </w:r>
            </w:hyperlink>
          </w:p>
        </w:tc>
        <w:tc>
          <w:tcPr>
            <w:tcW w:w="425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</w:t>
            </w:r>
          </w:p>
        </w:tc>
        <w:tc>
          <w:tcPr>
            <w:tcW w:w="709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Ведущая: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Старшая, младшая: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В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180000/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 D - не более 495000/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 E - не более 35000</w:t>
            </w:r>
          </w:p>
        </w:tc>
        <w:tc>
          <w:tcPr>
            <w:tcW w:w="992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В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180000/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 D - не более 495000/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 E - не более 35000</w:t>
            </w:r>
          </w:p>
        </w:tc>
        <w:tc>
          <w:tcPr>
            <w:tcW w:w="1000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В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180000/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принтер тип </w:t>
            </w:r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495000/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принтер тип </w:t>
            </w:r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35000</w:t>
            </w:r>
          </w:p>
        </w:tc>
        <w:tc>
          <w:tcPr>
            <w:tcW w:w="1411" w:type="dxa"/>
          </w:tcPr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для целей настоящих Правил установлена следующая типизация принтеров: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цветность (черно-белый), формат печатного носителя 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скорость печати - не менее 34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(RJ-45);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20000 рублей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В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цветность (черно-белый), формат печатного носителя 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скорость печати - не менее 55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(RJ-45);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25000 рублей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широкоформатный принтер/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плоттер: цветность (полноцветный), формат печатного носителя А4, скорость печати - не менее 0,5 кв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/мин.,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податчик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рулонных носителей – наличие (при необходимости), резак – наличие (при необходимости), интерфейсный порт  USB или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 - наличие;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180000 рублей.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 тип D/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широкоформатный принтер/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плоттер: цветность (полноцветный), ширина печатных носителей - - не менее 1000 мм, скорость печати - не менее 1 кв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/мин.,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податчик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рулонных носителей – наличие, резак – наличие, интерфейсный порт  USB или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 - наличие;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495000 рублей.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 тип E/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технология печати – матричная, формат печатного носителя – 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, количество ударных элементов в печатной голове – не менее 24, форм-фактор настольный, интерфейсный порт  USB или LPT;</w:t>
            </w:r>
          </w:p>
          <w:p w:rsidR="002A1DD1" w:rsidRPr="0010287B" w:rsidRDefault="002A1DD1" w:rsidP="00EF2B2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35000 рублей.</w:t>
            </w:r>
          </w:p>
        </w:tc>
        <w:tc>
          <w:tcPr>
            <w:tcW w:w="576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</w:t>
            </w:r>
          </w:p>
        </w:tc>
        <w:tc>
          <w:tcPr>
            <w:tcW w:w="709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Ведущая: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Старшая, младшая: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В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180000/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 D - не более 495000/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 E - не более 35000</w:t>
            </w:r>
          </w:p>
        </w:tc>
        <w:tc>
          <w:tcPr>
            <w:tcW w:w="850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В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180000/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 D - не более 495000/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 E - не более 35000</w:t>
            </w:r>
          </w:p>
        </w:tc>
        <w:tc>
          <w:tcPr>
            <w:tcW w:w="992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В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25000/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принтер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180000/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принтер тип </w:t>
            </w:r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495000/</w:t>
            </w:r>
          </w:p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принтер тип </w:t>
            </w:r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- не более 35000</w:t>
            </w:r>
          </w:p>
        </w:tc>
        <w:tc>
          <w:tcPr>
            <w:tcW w:w="850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A1DD1" w:rsidRPr="0010287B" w:rsidRDefault="002A1DD1" w:rsidP="002A1DD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rPr>
          <w:trHeight w:val="2954"/>
        </w:trPr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</w:t>
            </w: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26.20.18</w:t>
            </w: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Устройства периферийные с двумя или более функциями: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Печать данных, копирование, сканирование, прием и передача факсимильных сообщений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Пояснение по требуемой продукции: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многофункциональные устройства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(далее - МФУ)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Примечание: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доля МФУ типа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В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не должна превышать 30% от общего количества МФУ в организации;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доля МФУ типа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не должна превышать 20% от общего количества МФУ в организации</w:t>
            </w: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для целей настоящих Правил установлена следующая типизация многофункциональных устройств: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цветность (черно-белый), формат печатного носителя 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скорость печати - не менее 34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 устройство автоподачи оригиналов;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30000 рублей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В: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цветность (полноцветный), формат печатного носителя 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скорость печати - не менее 20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 устройство автоподачи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оригиналов;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60000 рублей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С: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цветность (полноцветный), формат печатного носителя A3, скорость печати - не менее 20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устройство автоподачи оригиналов;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125000 рублей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МФУ тип </w:t>
            </w:r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цветность (черно-белый), формат печатного носителя A3, скорость печати - не менее 20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устройство автоподачи оригиналов;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90000 рублей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Ведущая: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Старшая, младшая: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В – не более 6000/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 - не более 125000/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МФУ тип </w:t>
            </w:r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– не более 90000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В – не более 6000/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 - не более 125000/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D – не более 90000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В – не более 6000/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 - не более 125000/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D – не более 90000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для целей настоящих Правил установлена следующая типизация многофункциональных устройств: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А: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цветность (черно-белый), формат печатного носителя 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скорость печати - не менее 34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 устройство автоподачи оригиналов;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30000 рублей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В: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цветность (полноцветный), формат печатного носителя А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скорость печати - не менее 20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 устройство автоподачи оригиналов;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60000 рублей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МФУ тип С: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цветность (полноцветный), формат печатного носителя A3, скорость печати - не менее 20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устройство автоподачи оригиналов;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125000 рублей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D: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цветность (черно-белый), формат печатного носителя A3, скорость печати - не менее 20 стр./мин., автоматическая двусторонняя печать, сетевой интерфейс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(RJ-45),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устройство автоподачи оригиналов;</w:t>
            </w:r>
          </w:p>
          <w:p w:rsidR="00740D76" w:rsidRPr="0010287B" w:rsidRDefault="00740D76" w:rsidP="00740D7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– не более 90000 рублей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МФУ тип А – не более 30000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Ведущая: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Старшая, младшая: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В – не более 6000/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 - не более 125000/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МФУ тип </w:t>
            </w:r>
            <w:r w:rsidRPr="0010287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– не более 90000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В – не более 6000/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 - не более 125000/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D – не более 90000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А – не более 30000/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В – не более 6000/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 - не более 125000/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МФУ тип D – не более 90000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rPr>
          <w:trHeight w:val="4417"/>
        </w:trPr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4.</w:t>
            </w:r>
          </w:p>
        </w:tc>
        <w:tc>
          <w:tcPr>
            <w:tcW w:w="560" w:type="dxa"/>
          </w:tcPr>
          <w:p w:rsidR="00740D76" w:rsidRPr="0010287B" w:rsidRDefault="00E44E6B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5" w:history="1">
              <w:r w:rsidR="00740D76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26.30.22</w:t>
              </w:r>
            </w:hyperlink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Аппараты телефонные для сотовых сетей связи или для прочих беспроводных сетей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----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Пояснения по требуемой продукции: телефоны мобильные</w:t>
            </w: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 – не более 15000 рублей</w:t>
            </w:r>
            <w:proofErr w:type="gramEnd"/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15 тыс.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15 тыс.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 – не более 15000 рублей</w:t>
            </w:r>
            <w:proofErr w:type="gramEnd"/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15 тыс.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 - не более 15 тыс.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rPr>
          <w:trHeight w:val="1074"/>
        </w:trPr>
        <w:tc>
          <w:tcPr>
            <w:tcW w:w="346" w:type="dxa"/>
            <w:vMerge w:val="restart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560" w:type="dxa"/>
            <w:vMerge w:val="restart"/>
          </w:tcPr>
          <w:p w:rsidR="00740D76" w:rsidRPr="0010287B" w:rsidRDefault="00E44E6B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6" w:history="1">
              <w:r w:rsidR="00740D76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29.10.2</w:t>
              </w:r>
            </w:hyperlink>
          </w:p>
        </w:tc>
        <w:tc>
          <w:tcPr>
            <w:tcW w:w="783" w:type="dxa"/>
            <w:vMerge w:val="restart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color w:val="0000FF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Автомобили легковые </w:t>
            </w:r>
            <w:hyperlink w:anchor="P737" w:history="1">
              <w:r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&lt;4&gt;</w:t>
              </w:r>
            </w:hyperlink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color w:val="0000FF"/>
                <w:sz w:val="12"/>
                <w:szCs w:val="12"/>
              </w:rPr>
            </w:pP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Пояснение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 требуемой продукции: служебные легковые автомобили для транспортного обеспечения работников муниципальных органов городского округа город Стерлитамак Республики Башкортостан, подведомственных им муниципальных казенных и бюджетных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учреждений </w:t>
            </w: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мощность двигателя,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комплектация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Лошадиная сила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C37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мощность двигателя  - не более </w:t>
            </w:r>
            <w:r w:rsidR="00C37766"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250</w:t>
            </w:r>
          </w:p>
        </w:tc>
        <w:tc>
          <w:tcPr>
            <w:tcW w:w="425" w:type="dxa"/>
          </w:tcPr>
          <w:p w:rsidR="00740D76" w:rsidRPr="0010287B" w:rsidRDefault="00740D76" w:rsidP="00C37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мощность двигателя  - не более 1</w:t>
            </w:r>
            <w:r w:rsidR="00C37766"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9</w:t>
            </w: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40D76" w:rsidRPr="0010287B" w:rsidRDefault="00740D76" w:rsidP="00740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C37766" w:rsidP="00C37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мощность двигателя  - не более 250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мощность двигателя,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комплектация</w:t>
            </w:r>
          </w:p>
        </w:tc>
        <w:tc>
          <w:tcPr>
            <w:tcW w:w="576" w:type="dxa"/>
          </w:tcPr>
          <w:p w:rsidR="00740D76" w:rsidRPr="0010287B" w:rsidRDefault="00C37766" w:rsidP="00740D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мощность двигателя  - не более 250</w:t>
            </w:r>
          </w:p>
        </w:tc>
        <w:tc>
          <w:tcPr>
            <w:tcW w:w="558" w:type="dxa"/>
          </w:tcPr>
          <w:p w:rsidR="00740D76" w:rsidRPr="0010287B" w:rsidRDefault="00740D76" w:rsidP="00DF3A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мощность двигателя  - не более 1</w:t>
            </w:r>
            <w:r w:rsidR="00DF3A8E"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90</w:t>
            </w:r>
          </w:p>
        </w:tc>
        <w:tc>
          <w:tcPr>
            <w:tcW w:w="709" w:type="dxa"/>
            <w:vAlign w:val="center"/>
          </w:tcPr>
          <w:p w:rsidR="00740D76" w:rsidRPr="0010287B" w:rsidRDefault="00740D76" w:rsidP="00740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C37766" w:rsidP="00740D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мощность двигателя  - не более 250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C37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Не более 1</w:t>
            </w:r>
            <w:r w:rsidR="00C37766"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70</w:t>
            </w: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 тыс. руб.</w:t>
            </w:r>
          </w:p>
        </w:tc>
        <w:tc>
          <w:tcPr>
            <w:tcW w:w="425" w:type="dxa"/>
          </w:tcPr>
          <w:p w:rsidR="00740D76" w:rsidRPr="0010287B" w:rsidRDefault="00740D76" w:rsidP="00C37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Не более </w:t>
            </w:r>
            <w:r w:rsidR="00C37766"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130</w:t>
            </w: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 тыс. руб.</w:t>
            </w:r>
          </w:p>
        </w:tc>
        <w:tc>
          <w:tcPr>
            <w:tcW w:w="709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C37766" w:rsidP="00C37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Не более 1700 тыс. руб.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576" w:type="dxa"/>
          </w:tcPr>
          <w:p w:rsidR="00740D76" w:rsidRPr="0010287B" w:rsidRDefault="00740D76" w:rsidP="00EE76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Не более 1</w:t>
            </w:r>
            <w:r w:rsidR="00EE763E"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70</w:t>
            </w:r>
            <w:bookmarkStart w:id="1" w:name="_GoBack"/>
            <w:bookmarkEnd w:id="1"/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 тыс. руб.</w:t>
            </w:r>
          </w:p>
        </w:tc>
        <w:tc>
          <w:tcPr>
            <w:tcW w:w="558" w:type="dxa"/>
          </w:tcPr>
          <w:p w:rsidR="00740D76" w:rsidRPr="0010287B" w:rsidRDefault="00740D76" w:rsidP="00DF3A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Не более </w:t>
            </w:r>
            <w:r w:rsidR="00DF3A8E"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1300</w:t>
            </w: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тыс. руб.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C37766" w:rsidP="00740D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Не более 1700 тыс. руб.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  <w:vMerge w:val="restart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6.</w:t>
            </w:r>
          </w:p>
        </w:tc>
        <w:tc>
          <w:tcPr>
            <w:tcW w:w="560" w:type="dxa"/>
            <w:vMerge w:val="restart"/>
          </w:tcPr>
          <w:p w:rsidR="00740D76" w:rsidRPr="0010287B" w:rsidRDefault="00E44E6B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7" w:history="1">
              <w:r w:rsidR="00740D76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29.10.3</w:t>
              </w:r>
            </w:hyperlink>
          </w:p>
        </w:tc>
        <w:tc>
          <w:tcPr>
            <w:tcW w:w="783" w:type="dxa"/>
            <w:vMerge w:val="restart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Средства автотранспортные для перевозки 10 человек и более</w:t>
            </w: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мощность двигателя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мощность двигателя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комплектация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комплектация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  <w:vMerge w:val="restart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560" w:type="dxa"/>
            <w:vMerge w:val="restart"/>
          </w:tcPr>
          <w:p w:rsidR="00740D76" w:rsidRPr="0010287B" w:rsidRDefault="00E44E6B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8" w:history="1">
              <w:r w:rsidR="00740D76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29.10.4</w:t>
              </w:r>
            </w:hyperlink>
          </w:p>
        </w:tc>
        <w:tc>
          <w:tcPr>
            <w:tcW w:w="783" w:type="dxa"/>
            <w:vMerge w:val="restart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Средства автотранспортные грузовые</w:t>
            </w: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мощность двигателя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мощность двигателя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комплектация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комплектация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560" w:type="dxa"/>
          </w:tcPr>
          <w:p w:rsidR="00740D76" w:rsidRPr="0010287B" w:rsidRDefault="00E44E6B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9" w:history="1">
              <w:r w:rsidR="00740D76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31.01.11</w:t>
              </w:r>
            </w:hyperlink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Мебель металлическая для офисов.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----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Пояснения по закупаемой продукции: мебель металлическая для офисов, административных помещений, учебных заведений, учреждений культуры и т.д.</w:t>
            </w: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(металл)</w:t>
            </w:r>
          </w:p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шкаф металлический (сейф),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992" w:type="dxa"/>
          </w:tcPr>
          <w:p w:rsidR="00740D76" w:rsidRPr="0010287B" w:rsidRDefault="00740D76" w:rsidP="00ED5432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  <w:r w:rsidR="00ED543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  <w:r w:rsidR="00ED543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(металл)</w:t>
            </w:r>
          </w:p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шкаф металлический (сейф),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  <w:r w:rsidR="00ED543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  <w:r w:rsidR="00ED543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560" w:type="dxa"/>
          </w:tcPr>
          <w:p w:rsidR="00740D76" w:rsidRPr="0010287B" w:rsidRDefault="00E44E6B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0" w:history="1">
              <w:r w:rsidR="00740D76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31.01.11.150</w:t>
              </w:r>
            </w:hyperlink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Мебель для сидения, преимущественно с металлическим каркасом</w:t>
            </w: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(металл), обивочные материалы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кожа натуральная;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искусственная кожа, мебельный (искусственный) мех, искусственная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замша (микрофибра), ткань, нетканые материалы</w:t>
            </w:r>
            <w:proofErr w:type="gramEnd"/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обивочные материалы: предельное значение - кожа натуральная;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 - искусственная кожа, мебельный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обивочные материалы: предельное значение - искусственная кожа;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искусственная кожа;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ткань;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ткань;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(металл), обивочные материалы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кожа натуральная;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искусственная кожа, мебельный (искусственный) мех, искусственная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замша (микрофибра), ткань, нетканые материалы</w:t>
            </w:r>
            <w:proofErr w:type="gramEnd"/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обивочные материалы: предельное значение - кожа натуральная;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 - искусственная кожа, мебельный (искусственный) мех, искусственная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замша (микрофибра), ткань, нетканые материалы</w:t>
            </w:r>
            <w:proofErr w:type="gramEnd"/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обивочные материалы: предельное значение - искусственная кожа;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искусственная кожа;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ткань;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ткань;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кресло руководителя,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12000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67651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кресло руководителя,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12000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67651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кресло к столу переговоров,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67651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кресло к столу переговоров,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67651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кресла для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брифинг-приставки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67651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кресла для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брифинг-приставки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67651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кресло офисное,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67651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кресло офисное,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67651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стулья (к столу переговоров),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67651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стулья (к столу переговоров),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676512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560" w:type="dxa"/>
          </w:tcPr>
          <w:p w:rsidR="00740D76" w:rsidRPr="0010287B" w:rsidRDefault="00E44E6B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1" w:history="1">
              <w:r w:rsidR="00740D76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31.01.12</w:t>
              </w:r>
            </w:hyperlink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Мебель деревянная для офисов.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----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Пояснения по закупаемой продукции: мебель для офисов, административных помещений, учебных заведений,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учреждений культуры и т.д.</w:t>
            </w: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материал (вид древесины)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(вид древесины): предельное значение - массив древесины ценных пород (твердолиствен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ных и тропических);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(вид древесины): предельное значение - массив древесины ценных пород (твердолиственн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ых и тропических);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стол руководителя,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26000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26000</w:t>
            </w:r>
            <w:r w:rsidR="008324E4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стол руководителя,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26000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23000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26000</w:t>
            </w:r>
            <w:r w:rsidR="008324E4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стол письменный,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  <w:r w:rsidR="008324E4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стол письменный,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  <w:r w:rsidR="008324E4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брифинг-приставка,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</w:p>
        </w:tc>
        <w:tc>
          <w:tcPr>
            <w:tcW w:w="709" w:type="dxa"/>
          </w:tcPr>
          <w:p w:rsidR="008324E4" w:rsidRPr="0010287B" w:rsidRDefault="008324E4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для ведущей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  <w:r w:rsidR="008324E4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брифинг-приставка,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</w:p>
        </w:tc>
        <w:tc>
          <w:tcPr>
            <w:tcW w:w="709" w:type="dxa"/>
          </w:tcPr>
          <w:p w:rsidR="008324E4" w:rsidRPr="0010287B" w:rsidRDefault="008324E4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для ведущей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  <w:r w:rsidR="008324E4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стол для телефонов,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9000</w:t>
            </w:r>
          </w:p>
        </w:tc>
        <w:tc>
          <w:tcPr>
            <w:tcW w:w="709" w:type="dxa"/>
          </w:tcPr>
          <w:p w:rsidR="008324E4" w:rsidRPr="0010287B" w:rsidRDefault="008324E4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для ведущей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  <w:r w:rsidR="008324E4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стол для телефонов,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9000</w:t>
            </w:r>
          </w:p>
        </w:tc>
        <w:tc>
          <w:tcPr>
            <w:tcW w:w="709" w:type="dxa"/>
          </w:tcPr>
          <w:p w:rsidR="008324E4" w:rsidRPr="0010287B" w:rsidRDefault="008324E4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для ведущей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10000</w:t>
            </w:r>
            <w:r w:rsidR="008324E4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стол журнальный,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  <w:r w:rsidR="008324E4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стол журнальный,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  <w:r w:rsidR="008324E4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стол для переговоров,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30000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30000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стол для переговоров,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30000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30000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тумба,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4000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4000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4000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тумба,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4000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тумба под телевизор, предельная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9000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9000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тумба под телевизор, предельная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9000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9000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шкаф для одежды с плечиками (вешалками), 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шкаф для одежды с плечиками (вешалками),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16000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шкаф для документов, 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предельная цена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383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</w:t>
            </w: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19000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13000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шкаф для документов, предельная цена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13000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11000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  <w:vMerge w:val="restart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11.</w:t>
            </w:r>
          </w:p>
        </w:tc>
        <w:tc>
          <w:tcPr>
            <w:tcW w:w="560" w:type="dxa"/>
            <w:vMerge w:val="restart"/>
          </w:tcPr>
          <w:p w:rsidR="00740D76" w:rsidRPr="0010287B" w:rsidRDefault="00E44E6B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2" w:history="1">
              <w:r w:rsidR="00740D76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31.01.12.160</w:t>
              </w:r>
            </w:hyperlink>
          </w:p>
        </w:tc>
        <w:tc>
          <w:tcPr>
            <w:tcW w:w="783" w:type="dxa"/>
            <w:vMerge w:val="restart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Мебель для сидения, преимущественно с деревянным каркасом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----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Пояснения по закупаемой продукции: мебель для офисов, административных помещений, учебных заведений, учреждений культуры и т.д.</w:t>
            </w: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(вид древесины): предельное значение - массив древесины ценных пород (твердолиственных и тропических);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материал (вид древесины): предельное значение - массив древесины ценных пород (твердолиственных и тропических);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материал (вид древесины): возможное значение - древесина хвойных и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0D76" w:rsidRPr="0010287B" w:rsidTr="0010287B">
        <w:tc>
          <w:tcPr>
            <w:tcW w:w="346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  <w:vMerge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кожа натуральная;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искусственная кожа, мебельный (искусственный) мех, искусственная замша (микрофибра), ткань, нетканые материа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лы</w:t>
            </w:r>
            <w:proofErr w:type="gramEnd"/>
          </w:p>
        </w:tc>
        <w:tc>
          <w:tcPr>
            <w:tcW w:w="425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ообивочные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материалы: предельное значение - искусственная кожа;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мебельный (искусственный) мех, искусственная замша (микрофиб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ра), ткань, нетканые материалы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обивочные материалы: предельное значение - искусственная кожа;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 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искусственная кожа;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ткань;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  <w:tc>
          <w:tcPr>
            <w:tcW w:w="100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ткань;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  <w:tc>
          <w:tcPr>
            <w:tcW w:w="1411" w:type="dxa"/>
          </w:tcPr>
          <w:p w:rsidR="00740D76" w:rsidRPr="0010287B" w:rsidRDefault="00740D76" w:rsidP="00740D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576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кожа натуральная;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искусственная кожа, мебельный (искусственный) мех, искусственная замша (микрофибра), ткань, нетканые материа</w:t>
            </w:r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лы</w:t>
            </w:r>
            <w:proofErr w:type="gramEnd"/>
          </w:p>
        </w:tc>
        <w:tc>
          <w:tcPr>
            <w:tcW w:w="558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ообивочные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материалы: предельное значение - искусственная кожа;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9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искусственная кожа;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 фибра), ткань, нетканые материалы</w:t>
            </w:r>
            <w:proofErr w:type="gramEnd"/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искусственная кожа;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1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ткань;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  <w:tc>
          <w:tcPr>
            <w:tcW w:w="992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обивочные материалы: предельное значение - ткань;</w:t>
            </w:r>
          </w:p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  <w:tc>
          <w:tcPr>
            <w:tcW w:w="850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40D76" w:rsidRPr="0010287B" w:rsidRDefault="00740D76" w:rsidP="00740D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4EAF" w:rsidRPr="0010287B" w:rsidTr="0010287B">
        <w:tc>
          <w:tcPr>
            <w:tcW w:w="346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кресло к столу переговоров, предельная цена</w:t>
            </w:r>
          </w:p>
        </w:tc>
        <w:tc>
          <w:tcPr>
            <w:tcW w:w="1208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кресло к столу переговоров, предельная цена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кресло к столу переговоров, предельная цена</w:t>
            </w:r>
          </w:p>
        </w:tc>
        <w:tc>
          <w:tcPr>
            <w:tcW w:w="576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558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4EAF" w:rsidRPr="0010287B" w:rsidTr="0010287B">
        <w:tc>
          <w:tcPr>
            <w:tcW w:w="346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стул офисный, предельная цена</w:t>
            </w:r>
          </w:p>
        </w:tc>
        <w:tc>
          <w:tcPr>
            <w:tcW w:w="1208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стул офисный, предельная цена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4000</w:t>
            </w:r>
          </w:p>
        </w:tc>
        <w:tc>
          <w:tcPr>
            <w:tcW w:w="709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3000</w:t>
            </w:r>
          </w:p>
        </w:tc>
        <w:tc>
          <w:tcPr>
            <w:tcW w:w="992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100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1411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стул офисный, предельная цена</w:t>
            </w:r>
          </w:p>
        </w:tc>
        <w:tc>
          <w:tcPr>
            <w:tcW w:w="576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4000</w:t>
            </w:r>
          </w:p>
        </w:tc>
        <w:tc>
          <w:tcPr>
            <w:tcW w:w="709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3000</w:t>
            </w: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992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4EAF" w:rsidRPr="0010287B" w:rsidTr="0010287B">
        <w:tc>
          <w:tcPr>
            <w:tcW w:w="346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стулья (к столу переговоров), предельная цена</w:t>
            </w:r>
          </w:p>
        </w:tc>
        <w:tc>
          <w:tcPr>
            <w:tcW w:w="1208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стулья (к столу переговоров), предельная цена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стулья (к столу переговоров), предельная цена</w:t>
            </w:r>
          </w:p>
        </w:tc>
        <w:tc>
          <w:tcPr>
            <w:tcW w:w="576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558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5000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4EAF" w:rsidRPr="0010287B" w:rsidTr="0010287B">
        <w:tc>
          <w:tcPr>
            <w:tcW w:w="346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набор мягкой мебели, предельная цена</w:t>
            </w:r>
          </w:p>
        </w:tc>
        <w:tc>
          <w:tcPr>
            <w:tcW w:w="1208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набор мягкой мебели, предельная цена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рубли</w:t>
            </w:r>
          </w:p>
        </w:tc>
        <w:tc>
          <w:tcPr>
            <w:tcW w:w="567" w:type="dxa"/>
            <w:gridSpan w:val="2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62000</w:t>
            </w:r>
          </w:p>
        </w:tc>
        <w:tc>
          <w:tcPr>
            <w:tcW w:w="425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62000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набор мягкой мебели, предельная цена</w:t>
            </w:r>
          </w:p>
        </w:tc>
        <w:tc>
          <w:tcPr>
            <w:tcW w:w="576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62000</w:t>
            </w:r>
          </w:p>
        </w:tc>
        <w:tc>
          <w:tcPr>
            <w:tcW w:w="558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62000</w:t>
            </w:r>
            <w:r w:rsidR="008F6E10" w:rsidRPr="0010287B">
              <w:rPr>
                <w:rFonts w:ascii="Times New Roman" w:hAnsi="Times New Roman" w:cs="Times New Roman"/>
                <w:sz w:val="12"/>
                <w:szCs w:val="12"/>
              </w:rPr>
              <w:t>&lt;*&gt;</w:t>
            </w:r>
          </w:p>
        </w:tc>
        <w:tc>
          <w:tcPr>
            <w:tcW w:w="851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4EAF" w:rsidRPr="0010287B" w:rsidTr="0010287B">
        <w:tc>
          <w:tcPr>
            <w:tcW w:w="346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12.</w:t>
            </w:r>
          </w:p>
        </w:tc>
        <w:tc>
          <w:tcPr>
            <w:tcW w:w="560" w:type="dxa"/>
          </w:tcPr>
          <w:p w:rsidR="00F94EAF" w:rsidRPr="0010287B" w:rsidRDefault="00E44E6B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3" w:history="1">
              <w:r w:rsidR="00F94EAF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61.10.43.000</w:t>
              </w:r>
            </w:hyperlink>
          </w:p>
          <w:p w:rsidR="00F94EAF" w:rsidRPr="0010287B" w:rsidRDefault="00E44E6B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4" w:history="1">
              <w:r w:rsidR="00F94EAF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61.10.49.000</w:t>
              </w:r>
            </w:hyperlink>
          </w:p>
        </w:tc>
        <w:tc>
          <w:tcPr>
            <w:tcW w:w="783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Оказание услуг по предоставлению высокоскоростного доступа в информационно-телекоммуникационную сеть Интернет (при наличии технической возможности по результатам изучения рынка)</w:t>
            </w:r>
          </w:p>
        </w:tc>
        <w:tc>
          <w:tcPr>
            <w:tcW w:w="1208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скорость соединения в информационно-телекоммуникационной сети Интернет</w:t>
            </w:r>
          </w:p>
        </w:tc>
        <w:tc>
          <w:tcPr>
            <w:tcW w:w="425" w:type="dxa"/>
            <w:vAlign w:val="center"/>
          </w:tcPr>
          <w:p w:rsidR="00F94EAF" w:rsidRPr="0010287B" w:rsidRDefault="00E44E6B" w:rsidP="00F94EA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5" w:history="1">
              <w:r w:rsidR="00F94EAF" w:rsidRPr="0010287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2545</w:t>
              </w:r>
            </w:hyperlink>
          </w:p>
        </w:tc>
        <w:tc>
          <w:tcPr>
            <w:tcW w:w="425" w:type="dxa"/>
            <w:vAlign w:val="center"/>
          </w:tcPr>
          <w:p w:rsidR="00F94EAF" w:rsidRPr="0010287B" w:rsidRDefault="00F94EAF" w:rsidP="00F94EA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мегабит в секунду</w:t>
            </w:r>
          </w:p>
        </w:tc>
        <w:tc>
          <w:tcPr>
            <w:tcW w:w="567" w:type="dxa"/>
            <w:gridSpan w:val="2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 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425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 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709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 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992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</w:t>
            </w:r>
          </w:p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</w:t>
            </w:r>
          </w:p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100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</w:t>
            </w:r>
          </w:p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1411" w:type="dxa"/>
          </w:tcPr>
          <w:p w:rsidR="00F94EAF" w:rsidRPr="0010287B" w:rsidRDefault="00F94EAF" w:rsidP="00F94E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скорость соединения в информационно-телекоммуникационной сети Интернет</w:t>
            </w:r>
          </w:p>
        </w:tc>
        <w:tc>
          <w:tcPr>
            <w:tcW w:w="576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 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558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 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709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 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</w:t>
            </w:r>
          </w:p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851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</w:t>
            </w:r>
          </w:p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992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входящая скорость:</w:t>
            </w:r>
          </w:p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не менее 10 Мбит/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proofErr w:type="gram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 технологии подключения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Ethernet</w:t>
            </w:r>
            <w:proofErr w:type="spellEnd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10287B">
              <w:rPr>
                <w:rFonts w:ascii="Times New Roman" w:hAnsi="Times New Roman" w:cs="Times New Roman"/>
                <w:sz w:val="12"/>
                <w:szCs w:val="12"/>
              </w:rPr>
              <w:t>FTTx</w:t>
            </w:r>
            <w:proofErr w:type="spellEnd"/>
          </w:p>
        </w:tc>
        <w:tc>
          <w:tcPr>
            <w:tcW w:w="850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94EAF" w:rsidRPr="0010287B" w:rsidRDefault="00F94EAF" w:rsidP="00F94EA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27F45" w:rsidRPr="0010287B" w:rsidRDefault="00027F4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0287B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E45423" w:rsidRPr="0010287B" w:rsidRDefault="00E45423" w:rsidP="00E454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" w:name="P735"/>
      <w:bookmarkEnd w:id="2"/>
      <w:r w:rsidRPr="0010287B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&lt;1&gt; - Указывается код по Общероссийскому классификатору продукции по видам экономической деятельности (ОКПД</w:t>
      </w:r>
      <w:proofErr w:type="gramStart"/>
      <w:r w:rsidRPr="0010287B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proofErr w:type="gramEnd"/>
      <w:r w:rsidRPr="0010287B">
        <w:rPr>
          <w:rFonts w:ascii="Times New Roman" w:hAnsi="Times New Roman" w:cs="Times New Roman"/>
          <w:color w:val="000000" w:themeColor="text1"/>
          <w:sz w:val="16"/>
          <w:szCs w:val="16"/>
        </w:rPr>
        <w:t>) ОК 034-2014 (КПЕС 2008), утвержденному Приказом Федерального агентства по техническому регулированию и метрологии от 31</w:t>
      </w:r>
      <w:r w:rsidR="0010287B">
        <w:rPr>
          <w:rFonts w:ascii="Times New Roman" w:hAnsi="Times New Roman" w:cs="Times New Roman"/>
          <w:color w:val="000000" w:themeColor="text1"/>
          <w:sz w:val="16"/>
          <w:szCs w:val="16"/>
        </w:rPr>
        <w:t>.01.</w:t>
      </w:r>
      <w:r w:rsidRPr="0010287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2014 года </w:t>
      </w:r>
      <w:r w:rsidR="0010287B">
        <w:rPr>
          <w:rFonts w:ascii="Times New Roman" w:hAnsi="Times New Roman" w:cs="Times New Roman"/>
          <w:color w:val="000000" w:themeColor="text1"/>
          <w:sz w:val="16"/>
          <w:szCs w:val="16"/>
        </w:rPr>
        <w:t>№</w:t>
      </w:r>
      <w:r w:rsidRPr="0010287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14-ст.</w:t>
      </w:r>
    </w:p>
    <w:p w:rsidR="00E45423" w:rsidRPr="0010287B" w:rsidRDefault="00E45423" w:rsidP="00E454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0287B">
        <w:rPr>
          <w:rFonts w:ascii="Times New Roman" w:hAnsi="Times New Roman" w:cs="Times New Roman"/>
          <w:color w:val="000000" w:themeColor="text1"/>
          <w:sz w:val="16"/>
          <w:szCs w:val="16"/>
        </w:rPr>
        <w:t>&lt;2&gt; - Норматив предельной стоимости отдельных видов товаров, работ, услуг в 2019 году и в последующие годы применяется с учетом индекса потребительских цен по Российской Федерации.</w:t>
      </w:r>
    </w:p>
    <w:p w:rsidR="00E45423" w:rsidRPr="0010287B" w:rsidRDefault="00E45423" w:rsidP="00E454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0287B">
        <w:rPr>
          <w:rFonts w:ascii="Times New Roman" w:hAnsi="Times New Roman" w:cs="Times New Roman"/>
          <w:color w:val="000000" w:themeColor="text1"/>
          <w:sz w:val="16"/>
          <w:szCs w:val="16"/>
        </w:rPr>
        <w:t>&lt;3&gt; - В случае обеспечения ноутбуками специалистов муниципальных органов городского округа город Стерлитамак  Республики Башкортостан, осуществляющих контрольно-ревизионные функции.</w:t>
      </w:r>
    </w:p>
    <w:p w:rsidR="00E45423" w:rsidRPr="0010287B" w:rsidRDefault="00E45423" w:rsidP="00E454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0287B">
        <w:rPr>
          <w:rFonts w:ascii="Times New Roman" w:hAnsi="Times New Roman" w:cs="Times New Roman"/>
          <w:color w:val="000000" w:themeColor="text1"/>
          <w:sz w:val="16"/>
          <w:szCs w:val="16"/>
        </w:rPr>
        <w:t>&lt;4&gt; - За исключением приобретения легковых автомобилей представительского класса и автобусов повышенной комфортности в представительских целях (для транспортного обеспечения приемов официальных лиц и официальных делегаций на высшем и высоком уровнях, официальных мероприятий, проводимых муниципальными органами городского округа город Стерлитамак  Республики Башкортостан).</w:t>
      </w:r>
    </w:p>
    <w:p w:rsidR="00E45423" w:rsidRPr="0010287B" w:rsidRDefault="00E45423" w:rsidP="00E454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0287B">
        <w:rPr>
          <w:rFonts w:ascii="Times New Roman" w:hAnsi="Times New Roman" w:cs="Times New Roman"/>
          <w:color w:val="000000" w:themeColor="text1"/>
          <w:sz w:val="16"/>
          <w:szCs w:val="16"/>
        </w:rPr>
        <w:t>&lt;*&gt; Для муниципальных казенных учреждений.</w:t>
      </w:r>
    </w:p>
    <w:p w:rsidR="00027F45" w:rsidRPr="0010287B" w:rsidRDefault="00027F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7F45" w:rsidRPr="0010287B" w:rsidSect="004B1498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6515"/>
    <w:multiLevelType w:val="hybridMultilevel"/>
    <w:tmpl w:val="C3BED848"/>
    <w:lvl w:ilvl="0" w:tplc="C8526F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27F45"/>
    <w:rsid w:val="00003A74"/>
    <w:rsid w:val="00027F45"/>
    <w:rsid w:val="00032944"/>
    <w:rsid w:val="00042EA3"/>
    <w:rsid w:val="00044E5A"/>
    <w:rsid w:val="00046C22"/>
    <w:rsid w:val="00046D07"/>
    <w:rsid w:val="000522DD"/>
    <w:rsid w:val="000A4C1D"/>
    <w:rsid w:val="0010287B"/>
    <w:rsid w:val="00106613"/>
    <w:rsid w:val="001160A5"/>
    <w:rsid w:val="0012559D"/>
    <w:rsid w:val="00154F04"/>
    <w:rsid w:val="00166A56"/>
    <w:rsid w:val="00192883"/>
    <w:rsid w:val="001A237D"/>
    <w:rsid w:val="001C28D7"/>
    <w:rsid w:val="001C6060"/>
    <w:rsid w:val="00216677"/>
    <w:rsid w:val="0024128D"/>
    <w:rsid w:val="00255AA3"/>
    <w:rsid w:val="002A182E"/>
    <w:rsid w:val="002A1DD1"/>
    <w:rsid w:val="002D32D5"/>
    <w:rsid w:val="002D6ADE"/>
    <w:rsid w:val="002E5B94"/>
    <w:rsid w:val="002F5276"/>
    <w:rsid w:val="002F5CF8"/>
    <w:rsid w:val="0030599F"/>
    <w:rsid w:val="003624D5"/>
    <w:rsid w:val="00370509"/>
    <w:rsid w:val="00372219"/>
    <w:rsid w:val="0038012F"/>
    <w:rsid w:val="00385863"/>
    <w:rsid w:val="003A534D"/>
    <w:rsid w:val="003B5ADD"/>
    <w:rsid w:val="003B76EF"/>
    <w:rsid w:val="003E6158"/>
    <w:rsid w:val="003F44ED"/>
    <w:rsid w:val="00406FEE"/>
    <w:rsid w:val="00410082"/>
    <w:rsid w:val="0046187A"/>
    <w:rsid w:val="00473F50"/>
    <w:rsid w:val="00495499"/>
    <w:rsid w:val="004A4ACD"/>
    <w:rsid w:val="004A7775"/>
    <w:rsid w:val="004B1498"/>
    <w:rsid w:val="004D620A"/>
    <w:rsid w:val="004F72B5"/>
    <w:rsid w:val="005049AD"/>
    <w:rsid w:val="00506714"/>
    <w:rsid w:val="0056761F"/>
    <w:rsid w:val="00591678"/>
    <w:rsid w:val="00592F75"/>
    <w:rsid w:val="00595DE9"/>
    <w:rsid w:val="005A144F"/>
    <w:rsid w:val="005B6182"/>
    <w:rsid w:val="005B77E0"/>
    <w:rsid w:val="00605CDA"/>
    <w:rsid w:val="00634600"/>
    <w:rsid w:val="006367A0"/>
    <w:rsid w:val="00636A16"/>
    <w:rsid w:val="00644506"/>
    <w:rsid w:val="00664E4F"/>
    <w:rsid w:val="006755C4"/>
    <w:rsid w:val="00676512"/>
    <w:rsid w:val="00677454"/>
    <w:rsid w:val="0068771E"/>
    <w:rsid w:val="0069051E"/>
    <w:rsid w:val="006A4C6B"/>
    <w:rsid w:val="006B0209"/>
    <w:rsid w:val="006B7EC6"/>
    <w:rsid w:val="006F7D93"/>
    <w:rsid w:val="00716014"/>
    <w:rsid w:val="00740D76"/>
    <w:rsid w:val="00762908"/>
    <w:rsid w:val="007662F1"/>
    <w:rsid w:val="0077143E"/>
    <w:rsid w:val="00791F63"/>
    <w:rsid w:val="007A0A06"/>
    <w:rsid w:val="007A2636"/>
    <w:rsid w:val="007D376F"/>
    <w:rsid w:val="007F064E"/>
    <w:rsid w:val="007F1860"/>
    <w:rsid w:val="00803E16"/>
    <w:rsid w:val="00815F11"/>
    <w:rsid w:val="008253B6"/>
    <w:rsid w:val="00826F0B"/>
    <w:rsid w:val="008324E4"/>
    <w:rsid w:val="0083774E"/>
    <w:rsid w:val="00855D0F"/>
    <w:rsid w:val="00863DB6"/>
    <w:rsid w:val="0088095C"/>
    <w:rsid w:val="008841DC"/>
    <w:rsid w:val="00895EC5"/>
    <w:rsid w:val="008C2712"/>
    <w:rsid w:val="008D3DAF"/>
    <w:rsid w:val="008E0C94"/>
    <w:rsid w:val="008F6E10"/>
    <w:rsid w:val="008F73D0"/>
    <w:rsid w:val="00911BDF"/>
    <w:rsid w:val="009201F6"/>
    <w:rsid w:val="00930F8C"/>
    <w:rsid w:val="00964E13"/>
    <w:rsid w:val="00996AFD"/>
    <w:rsid w:val="009C3E05"/>
    <w:rsid w:val="009C51E3"/>
    <w:rsid w:val="009E7894"/>
    <w:rsid w:val="009F4F71"/>
    <w:rsid w:val="00A000A9"/>
    <w:rsid w:val="00A02FD7"/>
    <w:rsid w:val="00A80021"/>
    <w:rsid w:val="00A936A3"/>
    <w:rsid w:val="00AA0FBE"/>
    <w:rsid w:val="00AB13CE"/>
    <w:rsid w:val="00AC69AD"/>
    <w:rsid w:val="00AE32A1"/>
    <w:rsid w:val="00AF2D2E"/>
    <w:rsid w:val="00B12989"/>
    <w:rsid w:val="00B15D55"/>
    <w:rsid w:val="00B452FA"/>
    <w:rsid w:val="00B4611B"/>
    <w:rsid w:val="00B62690"/>
    <w:rsid w:val="00B7394B"/>
    <w:rsid w:val="00B94E81"/>
    <w:rsid w:val="00BB1724"/>
    <w:rsid w:val="00BC2AA3"/>
    <w:rsid w:val="00BF7DAB"/>
    <w:rsid w:val="00C07999"/>
    <w:rsid w:val="00C15E7C"/>
    <w:rsid w:val="00C35B02"/>
    <w:rsid w:val="00C37766"/>
    <w:rsid w:val="00C44835"/>
    <w:rsid w:val="00C718D3"/>
    <w:rsid w:val="00C71CF9"/>
    <w:rsid w:val="00C84877"/>
    <w:rsid w:val="00C91939"/>
    <w:rsid w:val="00CA58D7"/>
    <w:rsid w:val="00CB59A0"/>
    <w:rsid w:val="00CC534B"/>
    <w:rsid w:val="00CD254E"/>
    <w:rsid w:val="00CF161C"/>
    <w:rsid w:val="00CF6C94"/>
    <w:rsid w:val="00D17CE7"/>
    <w:rsid w:val="00D44969"/>
    <w:rsid w:val="00D6532B"/>
    <w:rsid w:val="00D66B1E"/>
    <w:rsid w:val="00D8249C"/>
    <w:rsid w:val="00D82DAD"/>
    <w:rsid w:val="00DA1C4E"/>
    <w:rsid w:val="00DC560C"/>
    <w:rsid w:val="00DF3A8E"/>
    <w:rsid w:val="00E3267C"/>
    <w:rsid w:val="00E4274F"/>
    <w:rsid w:val="00E44E6B"/>
    <w:rsid w:val="00E45423"/>
    <w:rsid w:val="00E52B99"/>
    <w:rsid w:val="00E728D5"/>
    <w:rsid w:val="00E77D39"/>
    <w:rsid w:val="00E87CD3"/>
    <w:rsid w:val="00ED2A1B"/>
    <w:rsid w:val="00ED5432"/>
    <w:rsid w:val="00ED7966"/>
    <w:rsid w:val="00EE763E"/>
    <w:rsid w:val="00EF2B21"/>
    <w:rsid w:val="00F07FEB"/>
    <w:rsid w:val="00F35D5A"/>
    <w:rsid w:val="00F94EAF"/>
    <w:rsid w:val="00FA3B1A"/>
    <w:rsid w:val="00FD1016"/>
    <w:rsid w:val="00FD61E3"/>
    <w:rsid w:val="00FF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F06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F064E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064E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2722FF1517D7BCDFDB6C102655A4975471FFB964A47F64FEF9F94B630D04dCe8H" TargetMode="External"/><Relationship Id="rId13" Type="http://schemas.openxmlformats.org/officeDocument/2006/relationships/hyperlink" Target="consultantplus://offline/ref=D26A185F15B2A542AD7A2722FF1517D7BCDFDB6C102655A4975471FFB964A47F64FEF9F94B630D01dCe2H" TargetMode="External"/><Relationship Id="rId18" Type="http://schemas.openxmlformats.org/officeDocument/2006/relationships/hyperlink" Target="consultantplus://offline/ref=D26A185F15B2A542AD7A2722FF1517D7BCDFDB6C102655A4975471FFB964A47F64FEF9F948690A01dCe8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6A185F15B2A542AD7A2722FF1517D7BCDFDB6C102655A4975471FFB964A47F64FEF9F9486E0804dCe0H" TargetMode="External"/><Relationship Id="rId7" Type="http://schemas.openxmlformats.org/officeDocument/2006/relationships/hyperlink" Target="consultantplus://offline/ref=D26A185F15B2A542AD7A2722FF1517D7BCDFD969122855A4975471FFB9d6e4H" TargetMode="External"/><Relationship Id="rId12" Type="http://schemas.openxmlformats.org/officeDocument/2006/relationships/hyperlink" Target="consultantplus://offline/ref=EDF2D55233A65C4B3F1AA01C3C7B326E1A88C9A14B67A8870BCE82D70ABF9AB006789CE0A6D25A8CB0989DCABC7B535CB2D8E55AF3778D64yCfEN" TargetMode="External"/><Relationship Id="rId17" Type="http://schemas.openxmlformats.org/officeDocument/2006/relationships/hyperlink" Target="consultantplus://offline/ref=D26A185F15B2A542AD7A2722FF1517D7BCDFDB6C102655A4975471FFB964A47F64FEF9F948690A07dCe8H" TargetMode="External"/><Relationship Id="rId25" Type="http://schemas.openxmlformats.org/officeDocument/2006/relationships/hyperlink" Target="consultantplus://offline/ref=D26A185F15B2A542AD7A2722FF1517D7BCDFD969122855A4975471FFB964A47F64FEF9FA4Cd6e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6A185F15B2A542AD7A2722FF1517D7BCDFDB6C102655A4975471FFB964A47F64FEF9F948690A04dCe0H" TargetMode="External"/><Relationship Id="rId20" Type="http://schemas.openxmlformats.org/officeDocument/2006/relationships/hyperlink" Target="consultantplus://offline/ref=D26A185F15B2A542AD7A2722FF1517D7BCDFDB6C102655A4975471FFB964A47F64FEF9F9486E0805dCe6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6A185F15B2A542AD7A2722FF1517D7BCDFDB6C102655A4975471FFB9d6e4H" TargetMode="External"/><Relationship Id="rId11" Type="http://schemas.openxmlformats.org/officeDocument/2006/relationships/hyperlink" Target="consultantplus://offline/ref=D26A185F15B2A542AD7A2722FF1517D7BCDFDB6C102655A4975471FFB964A47F64FEF9F94B630D06dCe8H" TargetMode="External"/><Relationship Id="rId24" Type="http://schemas.openxmlformats.org/officeDocument/2006/relationships/hyperlink" Target="consultantplus://offline/ref=D26A185F15B2A542AD7A2722FF1517D7BCDFDB6C102655A4975471FFB964A47F64FEF9F9496B0B01dCe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6A185F15B2A542AD7A2722FF1517D7BCDFDB6C102655A4975471FFB964A47F64FEF9F94B630C01dCe6H" TargetMode="External"/><Relationship Id="rId23" Type="http://schemas.openxmlformats.org/officeDocument/2006/relationships/hyperlink" Target="consultantplus://offline/ref=D26A185F15B2A542AD7A2722FF1517D7BCDFDB6C102655A4975471FFB964A47F64FEF9F9496B0B06dCe8H" TargetMode="External"/><Relationship Id="rId10" Type="http://schemas.openxmlformats.org/officeDocument/2006/relationships/hyperlink" Target="consultantplus://offline/ref=EDF2D55233A65C4B3F1AA01C3C7B326E1A88C9A14B67A8870BCE82D70ABF9AB006789CE0A6D25A8CB0989DCABC7B535CB2D8E55AF3778D64yCfEN" TargetMode="External"/><Relationship Id="rId19" Type="http://schemas.openxmlformats.org/officeDocument/2006/relationships/hyperlink" Target="consultantplus://offline/ref=D26A185F15B2A542AD7A2722FF1517D7BCDFDB6C102655A4975471FFB964A47F64FEF9F9486E090DdCe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F2D55233A65C4B3F1AA01C3C7B326E1A88C9A14B67A8870BCE82D70ABF9AB006789CE0A6D25A8CB0989DCABC7B535CB2D8E55AF3778D64yCfEN" TargetMode="External"/><Relationship Id="rId14" Type="http://schemas.openxmlformats.org/officeDocument/2006/relationships/hyperlink" Target="consultantplus://offline/ref=EDF2D55233A65C4B3F1AA01C3C7B326E1A88C9A14B67A8870BCE82D70ABF9AB006789CE0A6D25A8CB0989DCABC7B535CB2D8E55AF3778D64yCfEN" TargetMode="External"/><Relationship Id="rId22" Type="http://schemas.openxmlformats.org/officeDocument/2006/relationships/hyperlink" Target="consultantplus://offline/ref=D26A185F15B2A542AD7A2722FF1517D7BCDFDB6C102655A4975471FFB964A47F64FEF9F9486E0806dCe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C61D-D125-42EE-A399-A8549C48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13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ОКС</dc:creator>
  <cp:keywords/>
  <dc:description/>
  <cp:lastModifiedBy>Главный специалист Совета</cp:lastModifiedBy>
  <cp:revision>141</cp:revision>
  <cp:lastPrinted>2018-11-19T05:16:00Z</cp:lastPrinted>
  <dcterms:created xsi:type="dcterms:W3CDTF">2018-11-16T16:55:00Z</dcterms:created>
  <dcterms:modified xsi:type="dcterms:W3CDTF">2019-03-20T06:24:00Z</dcterms:modified>
</cp:coreProperties>
</file>